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附件二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同济大学货物项目报价函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>报价人（</w:t>
      </w:r>
      <w:r>
        <w:rPr>
          <w:rFonts w:hint="eastAsia" w:ascii="宋体" w:hAnsi="宋体" w:eastAsia="宋体" w:cs="宋体"/>
          <w:kern w:val="1"/>
          <w:sz w:val="21"/>
          <w:szCs w:val="21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兹就贵单位的询价邀请提交书面报价文件，承诺严格遵守国家的相关法律法规及同济大学的相关规定，诚信参加贵校的询价采购活动。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作为该货物报价及履约代表，负责该项目的一切相关事宜，并提供相关的资质证明材料（见附件）。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货物报价一览表</w:t>
      </w:r>
    </w:p>
    <w:tbl>
      <w:tblPr>
        <w:tblStyle w:val="12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96"/>
        <w:gridCol w:w="2444"/>
        <w:gridCol w:w="1417"/>
        <w:gridCol w:w="717"/>
        <w:gridCol w:w="733"/>
        <w:gridCol w:w="883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全数字会议系统主机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HCS-3900MB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台面式数字化讨论会议系统主席单元 (深灰色面壳+黑色底壳）（含话筒杆）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HCS-3938C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台面式数字化讨论会议系统主席单元（深灰色面壳+黑色底壳）（含话筒杆）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HCS-3938D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会议专用延长线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CBL6PS-10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98寸4K高清电视机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L98M6-RK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移动支架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90KG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付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(人民币)</w:t>
            </w:r>
          </w:p>
        </w:tc>
        <w:tc>
          <w:tcPr>
            <w:tcW w:w="7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货物响应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（可另加附件）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供货期：</w:t>
            </w:r>
          </w:p>
        </w:tc>
        <w:tc>
          <w:tcPr>
            <w:tcW w:w="3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注：总报价包括产品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的制作、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包装、运输、安装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税费等交付使用前可能发生的所有费用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质量及处罚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承诺（</w:t>
      </w:r>
      <w:r>
        <w:rPr>
          <w:rStyle w:val="15"/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质量保证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承诺、违约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处罚承诺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、维修及退换货响应等）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）证明材料（营业执照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资质证书、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供货渠道证明、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经营及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售后服务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地点等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投标人认为有必要提供的其它资料（可添加附件）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报价人（签字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盖章）：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法定地址：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邮编：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/>
        </w:rPr>
      </w:pPr>
    </w:p>
    <w:sectPr>
      <w:pgSz w:w="11906" w:h="16838"/>
      <w:pgMar w:top="1134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42"/>
        </w:tabs>
        <w:ind w:left="142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280"/>
        </w:tabs>
        <w:ind w:left="28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7"/>
      <w:lvlText w:val="    （%7）"/>
      <w:lvlJc w:val="left"/>
      <w:pPr>
        <w:tabs>
          <w:tab w:val="left" w:pos="-180"/>
        </w:tabs>
        <w:ind w:left="1016" w:hanging="1196"/>
      </w:pPr>
      <w:rPr>
        <w:rFonts w:hint="eastAsia" w:ascii="黑体" w:eastAsia="黑体"/>
        <w:b w:val="0"/>
        <w:i w:val="0"/>
        <w:color w:val="FF000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-180"/>
        </w:tabs>
        <w:ind w:left="175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-180"/>
        </w:tabs>
        <w:ind w:left="2490" w:hanging="737"/>
      </w:pPr>
      <w:rPr>
        <w:rFonts w:hint="eastAsia" w:ascii="黑体" w:eastAsia="黑体"/>
        <w:b w:val="0"/>
        <w:i w:val="0"/>
        <w:sz w:val="24"/>
      </w:rPr>
    </w:lvl>
  </w:abstractNum>
  <w:abstractNum w:abstractNumId="1">
    <w:nsid w:val="68513B5F"/>
    <w:multiLevelType w:val="multilevel"/>
    <w:tmpl w:val="68513B5F"/>
    <w:lvl w:ilvl="0" w:tentative="0">
      <w:start w:val="2"/>
      <w:numFmt w:val="decimal"/>
      <w:pStyle w:val="18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6339"/>
    <w:rsid w:val="1A190D9C"/>
    <w:rsid w:val="22DE6026"/>
    <w:rsid w:val="273B4F10"/>
    <w:rsid w:val="4D4A2DE1"/>
    <w:rsid w:val="50792CB1"/>
    <w:rsid w:val="64A21134"/>
    <w:rsid w:val="6E1854A9"/>
    <w:rsid w:val="729A2647"/>
    <w:rsid w:val="7DC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-180"/>
      </w:tabs>
      <w:outlineLvl w:val="1"/>
    </w:p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outlineLvl w:val="2"/>
    </w:pPr>
  </w:style>
  <w:style w:type="paragraph" w:styleId="6">
    <w:name w:val="heading 4"/>
    <w:basedOn w:val="5"/>
    <w:next w:val="1"/>
    <w:qFormat/>
    <w:uiPriority w:val="0"/>
    <w:pPr>
      <w:numPr>
        <w:ilvl w:val="3"/>
        <w:numId w:val="1"/>
      </w:numPr>
      <w:tabs>
        <w:tab w:val="clear" w:pos="-180"/>
      </w:tabs>
      <w:outlineLvl w:val="3"/>
    </w:p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utlineLvl w:val="6"/>
    </w:p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8">
    <w:name w:val="Normal Indent"/>
    <w:basedOn w:val="1"/>
    <w:qFormat/>
    <w:uiPriority w:val="0"/>
    <w:pPr>
      <w:ind w:firstLine="482"/>
    </w:pPr>
  </w:style>
  <w:style w:type="paragraph" w:styleId="9">
    <w:name w:val="Body Text"/>
    <w:basedOn w:val="1"/>
    <w:qFormat/>
    <w:uiPriority w:val="0"/>
    <w:pPr>
      <w:spacing w:after="60"/>
      <w:ind w:left="30" w:leftChars="30" w:right="30" w:rightChars="30"/>
      <w:jc w:val="center"/>
    </w:pPr>
    <w:rPr>
      <w:sz w:val="21"/>
    </w:r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68" w:after="68" w:line="480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Hyperlink.1"/>
    <w:qFormat/>
    <w:uiPriority w:val="0"/>
    <w:rPr>
      <w:rFonts w:ascii="宋体" w:hAnsi="宋体" w:eastAsia="宋体" w:cs="宋体"/>
      <w:lang w:val="zh-TW" w:eastAsia="zh-TW"/>
    </w:rPr>
  </w:style>
  <w:style w:type="paragraph" w:customStyle="1" w:styleId="16">
    <w:name w:val="正文文字3"/>
    <w:basedOn w:val="9"/>
    <w:qFormat/>
    <w:uiPriority w:val="0"/>
    <w:pPr>
      <w:spacing w:after="0" w:afterLines="0"/>
      <w:jc w:val="both"/>
    </w:pPr>
  </w:style>
  <w:style w:type="paragraph" w:customStyle="1" w:styleId="17">
    <w:name w:val="注"/>
    <w:basedOn w:val="1"/>
    <w:qFormat/>
    <w:uiPriority w:val="0"/>
    <w:pPr>
      <w:ind w:left="840" w:hanging="420"/>
    </w:pPr>
    <w:rPr>
      <w:sz w:val="21"/>
    </w:rPr>
  </w:style>
  <w:style w:type="paragraph" w:customStyle="1" w:styleId="18">
    <w:name w:val="注1"/>
    <w:basedOn w:val="17"/>
    <w:qFormat/>
    <w:uiPriority w:val="0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李莹</dc:creator>
  <cp:lastModifiedBy>李莹</cp:lastModifiedBy>
  <dcterms:modified xsi:type="dcterms:W3CDTF">2021-11-04T07:23:55Z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8392145BD139460794ADC67EB57EA24F</vt:lpwstr>
  </property>
</Properties>
</file>