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360" w:lineRule="auto"/>
        <w:jc w:val="left"/>
        <w:textAlignment w:val="auto"/>
        <w:rPr>
          <w:rFonts w:hint="eastAsia" w:ascii="宋体" w:hAnsi="宋体" w:eastAsia="宋体" w:cs="宋体"/>
          <w:b/>
          <w:color w:val="auto"/>
          <w:sz w:val="24"/>
          <w:szCs w:val="24"/>
          <w:lang w:val="en-US" w:eastAsia="zh-CN"/>
        </w:rPr>
      </w:pPr>
      <w:bookmarkStart w:id="0" w:name="_Toc295981373"/>
      <w:bookmarkStart w:id="1" w:name="_Toc461968761"/>
      <w:r>
        <w:rPr>
          <w:rFonts w:hint="eastAsia" w:ascii="宋体" w:hAnsi="宋体" w:eastAsia="宋体" w:cs="宋体"/>
          <w:b/>
          <w:color w:val="auto"/>
          <w:sz w:val="24"/>
          <w:szCs w:val="24"/>
          <w:lang w:val="en-US" w:eastAsia="zh-CN"/>
        </w:rPr>
        <w:t>附件1</w:t>
      </w:r>
      <w:bookmarkStart w:id="3" w:name="_GoBack"/>
      <w:bookmarkEnd w:id="3"/>
      <w:r>
        <w:rPr>
          <w:rFonts w:hint="eastAsia" w:ascii="宋体" w:hAnsi="宋体" w:eastAsia="宋体" w:cs="宋体"/>
          <w:b/>
          <w:color w:val="auto"/>
          <w:sz w:val="24"/>
          <w:szCs w:val="24"/>
          <w:lang w:val="en-US" w:eastAsia="zh-CN"/>
        </w:rPr>
        <w:t>：</w:t>
      </w:r>
    </w:p>
    <w:bookmarkEnd w:id="0"/>
    <w:bookmarkEnd w:id="1"/>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沪西校区楼宇功能房家具采购项目</w:t>
      </w:r>
      <w:r>
        <w:rPr>
          <w:rFonts w:hint="eastAsia" w:ascii="宋体" w:hAnsi="宋体" w:eastAsia="宋体" w:cs="宋体"/>
          <w:b/>
          <w:bCs/>
          <w:color w:val="auto"/>
          <w:sz w:val="24"/>
          <w:szCs w:val="24"/>
        </w:rPr>
        <w:t>采购需求</w:t>
      </w:r>
    </w:p>
    <w:p>
      <w:pPr>
        <w:pStyle w:val="2"/>
        <w:keepNext w:val="0"/>
        <w:keepLines w:val="0"/>
        <w:pageBreakBefore w:val="0"/>
        <w:kinsoku/>
        <w:wordWrap/>
        <w:overflowPunct/>
        <w:topLinePunct w:val="0"/>
        <w:autoSpaceDE/>
        <w:autoSpaceDN/>
        <w:bidi w:val="0"/>
        <w:snapToGrid/>
        <w:spacing w:line="360" w:lineRule="auto"/>
        <w:rPr>
          <w:rFonts w:hint="eastAsia" w:ascii="宋体" w:hAnsi="宋体" w:eastAsia="宋体" w:cs="宋体"/>
          <w:sz w:val="21"/>
          <w:szCs w:val="21"/>
        </w:rPr>
      </w:pPr>
    </w:p>
    <w:p>
      <w:pPr>
        <w:pStyle w:val="2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项目基本情况：</w:t>
      </w:r>
    </w:p>
    <w:p>
      <w:pPr>
        <w:pStyle w:val="2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67" w:firstLineChars="175"/>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lang w:val="en-US" w:eastAsia="zh-CN"/>
        </w:rPr>
        <w:t>采购目的：根据学校对沪西校区整体规划，预计沪西校区楼宇新增功能房，需配套相应家具。</w:t>
      </w:r>
    </w:p>
    <w:p>
      <w:pPr>
        <w:pStyle w:val="2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67" w:firstLineChars="175"/>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lang w:val="en-US" w:eastAsia="zh-CN"/>
        </w:rPr>
        <w:t>项目名称：沪西校区楼宇功能房家具采购项目</w:t>
      </w:r>
    </w:p>
    <w:p>
      <w:pPr>
        <w:pStyle w:val="2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367" w:firstLineChars="175"/>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lang w:val="en-US" w:eastAsia="zh-CN"/>
        </w:rPr>
        <w:t>预算</w:t>
      </w:r>
      <w:r>
        <w:rPr>
          <w:rFonts w:hint="eastAsia" w:ascii="宋体" w:hAnsi="宋体" w:eastAsia="宋体" w:cs="宋体"/>
          <w:b w:val="0"/>
          <w:bCs w:val="0"/>
          <w:color w:val="auto"/>
          <w:sz w:val="21"/>
          <w:szCs w:val="21"/>
        </w:rPr>
        <w:t>金额：</w:t>
      </w:r>
      <w:r>
        <w:rPr>
          <w:rFonts w:hint="eastAsia" w:ascii="宋体" w:hAnsi="宋体" w:cs="宋体"/>
          <w:b w:val="0"/>
          <w:bCs w:val="0"/>
          <w:color w:val="auto"/>
          <w:sz w:val="21"/>
          <w:szCs w:val="21"/>
          <w:lang w:val="en-US" w:eastAsia="zh-CN"/>
        </w:rPr>
        <w:t>14.74</w:t>
      </w:r>
      <w:r>
        <w:rPr>
          <w:rFonts w:hint="eastAsia" w:ascii="宋体" w:hAnsi="宋体" w:eastAsia="宋体" w:cs="宋体"/>
          <w:b w:val="0"/>
          <w:bCs w:val="0"/>
          <w:color w:val="auto"/>
          <w:sz w:val="21"/>
          <w:szCs w:val="21"/>
          <w:lang w:val="en-US" w:eastAsia="zh-CN"/>
        </w:rPr>
        <w:t>万</w:t>
      </w:r>
      <w:r>
        <w:rPr>
          <w:rFonts w:hint="eastAsia" w:ascii="宋体" w:hAnsi="宋体" w:eastAsia="宋体" w:cs="宋体"/>
          <w:b w:val="0"/>
          <w:bCs w:val="0"/>
          <w:color w:val="auto"/>
          <w:sz w:val="21"/>
          <w:szCs w:val="21"/>
        </w:rPr>
        <w:t>元</w:t>
      </w:r>
      <w:r>
        <w:rPr>
          <w:rFonts w:hint="eastAsia" w:ascii="宋体" w:hAnsi="宋体" w:eastAsia="宋体" w:cs="宋体"/>
          <w:color w:val="000000"/>
          <w:kern w:val="0"/>
          <w:sz w:val="21"/>
          <w:szCs w:val="21"/>
          <w:lang w:val="en-US" w:eastAsia="zh-CN"/>
        </w:rPr>
        <w:t>，费用包含但不限于货物的生产、</w:t>
      </w:r>
      <w:r>
        <w:rPr>
          <w:rFonts w:hint="eastAsia" w:ascii="宋体" w:hAnsi="宋体" w:eastAsia="宋体" w:cs="宋体"/>
          <w:color w:val="000000"/>
          <w:kern w:val="0"/>
          <w:sz w:val="21"/>
          <w:szCs w:val="21"/>
        </w:rPr>
        <w:t>包装、运输、安装</w:t>
      </w:r>
      <w:r>
        <w:rPr>
          <w:rFonts w:hint="eastAsia" w:ascii="宋体" w:hAnsi="宋体" w:eastAsia="宋体" w:cs="宋体"/>
          <w:color w:val="000000"/>
          <w:kern w:val="0"/>
          <w:sz w:val="21"/>
          <w:szCs w:val="21"/>
          <w:lang w:val="en-US" w:eastAsia="zh-CN"/>
        </w:rPr>
        <w:t>及</w:t>
      </w:r>
      <w:r>
        <w:rPr>
          <w:rFonts w:hint="eastAsia" w:ascii="宋体" w:hAnsi="宋体" w:eastAsia="宋体" w:cs="宋体"/>
          <w:color w:val="000000"/>
          <w:kern w:val="0"/>
          <w:sz w:val="21"/>
          <w:szCs w:val="21"/>
        </w:rPr>
        <w:t>税费等交付使用前可能发生的所有费用</w:t>
      </w:r>
      <w:r>
        <w:rPr>
          <w:rFonts w:hint="eastAsia" w:ascii="宋体" w:hAnsi="宋体" w:eastAsia="宋体" w:cs="宋体"/>
          <w:color w:val="000000"/>
          <w:kern w:val="0"/>
          <w:sz w:val="21"/>
          <w:szCs w:val="21"/>
          <w:lang w:val="en-US" w:eastAsia="zh-CN"/>
        </w:rPr>
        <w:t>。</w:t>
      </w:r>
    </w:p>
    <w:p>
      <w:pPr>
        <w:pStyle w:val="2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项目需求清单及指标要求：</w:t>
      </w:r>
    </w:p>
    <w:tbl>
      <w:tblPr>
        <w:tblStyle w:val="16"/>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851"/>
        <w:gridCol w:w="1320"/>
        <w:gridCol w:w="765"/>
        <w:gridCol w:w="1650"/>
        <w:gridCol w:w="810"/>
        <w:gridCol w:w="1335"/>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项目</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位置</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采购物品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尺寸/cm</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（长*宽*高）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图例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备餐间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折叠靠墙桌</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100*50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476250" cy="628650"/>
                  <wp:effectExtent l="0" t="0" r="0" b="0"/>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4"/>
                          <a:stretch>
                            <a:fillRect/>
                          </a:stretch>
                        </pic:blipFill>
                        <pic:spPr>
                          <a:xfrm>
                            <a:off x="0" y="0"/>
                            <a:ext cx="476250"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采用E1级环保密度板/纤维板，同色2mmPVC封边。优质五金配件。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折叠椅</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457200" cy="628650"/>
                  <wp:effectExtent l="0" t="0" r="0" b="0"/>
                  <wp:docPr id="1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7"/>
                          <pic:cNvPicPr>
                            <a:picLocks noChangeAspect="1"/>
                          </pic:cNvPicPr>
                        </pic:nvPicPr>
                        <pic:blipFill>
                          <a:blip r:embed="rId5"/>
                          <a:stretch>
                            <a:fillRect/>
                          </a:stretch>
                        </pic:blipFill>
                        <pic:spPr>
                          <a:xfrm>
                            <a:off x="0" y="0"/>
                            <a:ext cx="457200"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采用钢制椅架，E1级三氢板凳面。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党建活动室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橱柜</w:t>
            </w:r>
            <w:r>
              <w:rPr>
                <w:rFonts w:hint="eastAsia" w:ascii="宋体" w:hAnsi="宋体" w:cs="宋体"/>
                <w:i w:val="0"/>
                <w:iCs w:val="0"/>
                <w:color w:val="auto"/>
                <w:kern w:val="0"/>
                <w:sz w:val="21"/>
                <w:szCs w:val="21"/>
                <w:u w:val="none"/>
                <w:lang w:val="en-US" w:eastAsia="zh-CN" w:bidi="ar"/>
              </w:rPr>
              <w:t>及</w:t>
            </w:r>
            <w:r>
              <w:rPr>
                <w:rFonts w:hint="eastAsia" w:ascii="宋体" w:hAnsi="宋体" w:eastAsia="宋体" w:cs="宋体"/>
                <w:i w:val="0"/>
                <w:iCs w:val="0"/>
                <w:color w:val="auto"/>
                <w:kern w:val="0"/>
                <w:sz w:val="21"/>
                <w:szCs w:val="21"/>
                <w:u w:val="none"/>
                <w:lang w:val="en-US" w:eastAsia="zh-CN" w:bidi="ar"/>
              </w:rPr>
              <w:t>水槽</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400*60*120</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400*50*120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723900" cy="396875"/>
                  <wp:effectExtent l="0" t="0" r="0" b="3175"/>
                  <wp:docPr id="2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IMG_258"/>
                          <pic:cNvPicPr>
                            <a:picLocks noChangeAspect="1"/>
                          </pic:cNvPicPr>
                        </pic:nvPicPr>
                        <pic:blipFill>
                          <a:blip r:embed="rId6"/>
                          <a:stretch>
                            <a:fillRect/>
                          </a:stretch>
                        </pic:blipFill>
                        <pic:spPr>
                          <a:xfrm>
                            <a:off x="0" y="0"/>
                            <a:ext cx="723900" cy="396875"/>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采用E1级环保密度板/纤维板柜体，实木或大理石纹贴皮，双层桌面，多层储物隔层，中间称重挡板，防潮踢脚线。优质五金配件。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高脚凳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46*50*75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28650" cy="628650"/>
                  <wp:effectExtent l="0" t="0" r="0" b="0"/>
                  <wp:docPr id="1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IMG_259"/>
                          <pic:cNvPicPr>
                            <a:picLocks noChangeAspect="1"/>
                          </pic:cNvPicPr>
                        </pic:nvPicPr>
                        <pic:blipFill>
                          <a:blip r:embed="rId7"/>
                          <a:stretch>
                            <a:fillRect/>
                          </a:stretch>
                        </pic:blipFill>
                        <pic:spPr>
                          <a:xfrm>
                            <a:off x="0" y="0"/>
                            <a:ext cx="628650"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采用全实木材质，高弹性海绵垫。优质五金配件。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吊顶吊柜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240*30*80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14375" cy="600075"/>
                  <wp:effectExtent l="0" t="0" r="9525" b="9525"/>
                  <wp:docPr id="1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IMG_260"/>
                          <pic:cNvPicPr>
                            <a:picLocks noChangeAspect="1"/>
                          </pic:cNvPicPr>
                        </pic:nvPicPr>
                        <pic:blipFill>
                          <a:blip r:embed="rId8"/>
                          <a:stretch>
                            <a:fillRect/>
                          </a:stretch>
                        </pic:blipFill>
                        <pic:spPr>
                          <a:xfrm>
                            <a:off x="0" y="0"/>
                            <a:ext cx="714375" cy="600075"/>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采用防锈铁艺框架。优质五金配件。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3组单人85*85*75</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1组</w:t>
            </w:r>
            <w:r>
              <w:rPr>
                <w:rFonts w:hint="eastAsia" w:ascii="宋体" w:hAnsi="宋体" w:cs="宋体"/>
                <w:i w:val="0"/>
                <w:iCs w:val="0"/>
                <w:color w:val="000000"/>
                <w:kern w:val="0"/>
                <w:sz w:val="21"/>
                <w:szCs w:val="21"/>
                <w:u w:val="none"/>
                <w:lang w:val="en-US" w:eastAsia="zh-CN" w:bidi="ar"/>
              </w:rPr>
              <w:t>三</w:t>
            </w:r>
            <w:r>
              <w:rPr>
                <w:rFonts w:hint="eastAsia" w:ascii="宋体" w:hAnsi="宋体" w:eastAsia="宋体" w:cs="宋体"/>
                <w:i w:val="0"/>
                <w:iCs w:val="0"/>
                <w:color w:val="000000"/>
                <w:kern w:val="0"/>
                <w:sz w:val="21"/>
                <w:szCs w:val="21"/>
                <w:u w:val="none"/>
                <w:lang w:val="en-US" w:eastAsia="zh-CN" w:bidi="ar"/>
              </w:rPr>
              <w:t>人185*85*75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76275" cy="628650"/>
                  <wp:effectExtent l="0" t="0" r="9525" b="0"/>
                  <wp:docPr id="1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61"/>
                          <pic:cNvPicPr>
                            <a:picLocks noChangeAspect="1"/>
                          </pic:cNvPicPr>
                        </pic:nvPicPr>
                        <pic:blipFill>
                          <a:blip r:embed="rId9"/>
                          <a:stretch>
                            <a:fillRect/>
                          </a:stretch>
                        </pic:blipFill>
                        <pic:spPr>
                          <a:xfrm>
                            <a:off x="0" y="0"/>
                            <a:ext cx="676275"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采用棉麻面料；海绵：采用高密度、高弹性海绵。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小圆凳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90圆茶几</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40*41边几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28650" cy="628650"/>
                  <wp:effectExtent l="0" t="0" r="0" b="0"/>
                  <wp:docPr id="1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IMG_262"/>
                          <pic:cNvPicPr>
                            <a:picLocks noChangeAspect="1"/>
                          </pic:cNvPicPr>
                        </pic:nvPicPr>
                        <pic:blipFill>
                          <a:blip r:embed="rId10"/>
                          <a:stretch>
                            <a:fillRect/>
                          </a:stretch>
                        </pic:blipFill>
                        <pic:spPr>
                          <a:xfrm>
                            <a:off x="0" y="0"/>
                            <a:ext cx="628650"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采用岩板石材桌面，E1级木质抽屉，钢制支架。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置物架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320*25*240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28650" cy="628650"/>
                  <wp:effectExtent l="0" t="0" r="0" b="0"/>
                  <wp:docPr id="2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IMG_263"/>
                          <pic:cNvPicPr>
                            <a:picLocks noChangeAspect="1"/>
                          </pic:cNvPicPr>
                        </pic:nvPicPr>
                        <pic:blipFill>
                          <a:blip r:embed="rId11"/>
                          <a:stretch>
                            <a:fillRect/>
                          </a:stretch>
                        </pic:blipFill>
                        <pic:spPr>
                          <a:xfrm>
                            <a:off x="0" y="0"/>
                            <a:ext cx="628650"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采用全环保实木材质，铁艺框架。优质五金配件。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桌子</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280*90*75</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140*60*75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14375" cy="552450"/>
                  <wp:effectExtent l="0" t="0" r="9525" b="0"/>
                  <wp:docPr id="2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IMG_264"/>
                          <pic:cNvPicPr>
                            <a:picLocks noChangeAspect="1"/>
                          </pic:cNvPicPr>
                        </pic:nvPicPr>
                        <pic:blipFill>
                          <a:blip r:embed="rId12"/>
                          <a:stretch>
                            <a:fillRect/>
                          </a:stretch>
                        </pic:blipFill>
                        <pic:spPr>
                          <a:xfrm>
                            <a:off x="0" y="0"/>
                            <a:ext cx="714375" cy="5524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采用全环保实木材质，防锈铁艺支架。台面厚度10cm，承重力强，优质五金配件。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椅子</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长宽高50.5*49.5*75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14375" cy="495300"/>
                  <wp:effectExtent l="0" t="0" r="9525" b="0"/>
                  <wp:docPr id="2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descr="IMG_265"/>
                          <pic:cNvPicPr>
                            <a:picLocks noChangeAspect="1"/>
                          </pic:cNvPicPr>
                        </pic:nvPicPr>
                        <pic:blipFill>
                          <a:blip r:embed="rId13"/>
                          <a:stretch>
                            <a:fillRect/>
                          </a:stretch>
                        </pic:blipFill>
                        <pic:spPr>
                          <a:xfrm>
                            <a:off x="0" y="0"/>
                            <a:ext cx="714375" cy="49530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采用全环保实木材质，高弹性海绵垫。优质五金配件。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储物柜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长宽高320*40*80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28650" cy="628650"/>
                  <wp:effectExtent l="0" t="0" r="0" b="0"/>
                  <wp:docPr id="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IMG_266"/>
                          <pic:cNvPicPr>
                            <a:picLocks noChangeAspect="1"/>
                          </pic:cNvPicPr>
                        </pic:nvPicPr>
                        <pic:blipFill>
                          <a:blip r:embed="rId14"/>
                          <a:stretch>
                            <a:fillRect/>
                          </a:stretch>
                        </pic:blipFill>
                        <pic:spPr>
                          <a:xfrm>
                            <a:off x="0" y="0"/>
                            <a:ext cx="628650"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采用E1级三聚氰胺饰面板，同色2mmPVC封边。优质五金配件。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健身房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镜子1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整体为400*300,5-8mm厚，需拼接</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采用高清耐刮镜面，安全防爆处理。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懒人沙发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直径85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14375" cy="533400"/>
                  <wp:effectExtent l="0" t="0" r="9525" b="0"/>
                  <wp:docPr id="5"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IMG_267"/>
                          <pic:cNvPicPr>
                            <a:picLocks noChangeAspect="1"/>
                          </pic:cNvPicPr>
                        </pic:nvPicPr>
                        <pic:blipFill>
                          <a:blip r:embed="rId15"/>
                          <a:stretch>
                            <a:fillRect/>
                          </a:stretch>
                        </pic:blipFill>
                        <pic:spPr>
                          <a:xfrm>
                            <a:off x="0" y="0"/>
                            <a:ext cx="714375" cy="53340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采用棉麻面料；海绵：采用高密度、高弹性海绵。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储物柜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90*40*100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14375" cy="457200"/>
                  <wp:effectExtent l="0" t="0" r="9525" b="0"/>
                  <wp:docPr id="1"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IMG_268"/>
                          <pic:cNvPicPr>
                            <a:picLocks noChangeAspect="1"/>
                          </pic:cNvPicPr>
                        </pic:nvPicPr>
                        <pic:blipFill>
                          <a:blip r:embed="rId16"/>
                          <a:stretch>
                            <a:fillRect/>
                          </a:stretch>
                        </pic:blipFill>
                        <pic:spPr>
                          <a:xfrm>
                            <a:off x="0" y="0"/>
                            <a:ext cx="714375" cy="45720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采用全钢柜体，环保静电粉末喷漆，优质五金配件。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凳子</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125*300*42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295275" cy="628650"/>
                  <wp:effectExtent l="0" t="0" r="9525" b="0"/>
                  <wp:docPr id="7"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IMG_269"/>
                          <pic:cNvPicPr>
                            <a:picLocks noChangeAspect="1"/>
                          </pic:cNvPicPr>
                        </pic:nvPicPr>
                        <pic:blipFill>
                          <a:blip r:embed="rId17"/>
                          <a:stretch>
                            <a:fillRect/>
                          </a:stretch>
                        </pic:blipFill>
                        <pic:spPr>
                          <a:xfrm>
                            <a:off x="0" y="0"/>
                            <a:ext cx="295275"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采用全环保实木材质，主材优质山毛榉。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瑜伽房</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镜子2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整体为400*300,5-8mm厚，需拼接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采用高清耐刮镜面，安全防爆处理。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瑜伽垫收纳架</w:t>
            </w:r>
            <w:r>
              <w:rPr>
                <w:rFonts w:hint="eastAsia" w:ascii="宋体" w:hAnsi="宋体" w:cs="宋体"/>
                <w:i w:val="0"/>
                <w:iCs w:val="0"/>
                <w:color w:val="000000"/>
                <w:kern w:val="0"/>
                <w:sz w:val="21"/>
                <w:szCs w:val="21"/>
                <w:u w:val="none"/>
                <w:lang w:val="en-US" w:eastAsia="zh-CN" w:bidi="ar"/>
              </w:rPr>
              <w:t>子</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80*50*70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38175" cy="628650"/>
                  <wp:effectExtent l="0" t="0" r="9525" b="0"/>
                  <wp:docPr id="3"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IMG_270"/>
                          <pic:cNvPicPr>
                            <a:picLocks noChangeAspect="1"/>
                          </pic:cNvPicPr>
                        </pic:nvPicPr>
                        <pic:blipFill>
                          <a:blip r:embed="rId18"/>
                          <a:stretch>
                            <a:fillRect/>
                          </a:stretch>
                        </pic:blipFill>
                        <pic:spPr>
                          <a:xfrm>
                            <a:off x="0" y="0"/>
                            <a:ext cx="638175"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采用铁艺金属框架，万向轮静音垫，优质钢材，高温烤漆工艺。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瑜伽球架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130*180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38175" cy="628650"/>
                  <wp:effectExtent l="0" t="0" r="9525" b="0"/>
                  <wp:docPr id="4"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IMG_271"/>
                          <pic:cNvPicPr>
                            <a:picLocks noChangeAspect="1"/>
                          </pic:cNvPicPr>
                        </pic:nvPicPr>
                        <pic:blipFill>
                          <a:blip r:embed="rId19"/>
                          <a:stretch>
                            <a:fillRect/>
                          </a:stretch>
                        </pic:blipFill>
                        <pic:spPr>
                          <a:xfrm>
                            <a:off x="0" y="0"/>
                            <a:ext cx="638175"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采用优质钢材及五金配件。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拉伸架</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长400，距离地面80-120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28650" cy="628650"/>
                  <wp:effectExtent l="0" t="0" r="0" b="0"/>
                  <wp:docPr id="9"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IMG_272"/>
                          <pic:cNvPicPr>
                            <a:picLocks noChangeAspect="1"/>
                          </pic:cNvPicPr>
                        </pic:nvPicPr>
                        <pic:blipFill>
                          <a:blip r:embed="rId20"/>
                          <a:stretch>
                            <a:fillRect/>
                          </a:stretch>
                        </pic:blipFill>
                        <pic:spPr>
                          <a:xfrm>
                            <a:off x="0" y="0"/>
                            <a:ext cx="628650"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采用E1级环保木质把杆，钢管支架。把杆直径54mm左右，升降调节支架外管直径48mm，内管直径32mm。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储物柜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90*40*100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14375" cy="457200"/>
                  <wp:effectExtent l="0" t="0" r="9525" b="0"/>
                  <wp:docPr id="13"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IMG_273"/>
                          <pic:cNvPicPr>
                            <a:picLocks noChangeAspect="1"/>
                          </pic:cNvPicPr>
                        </pic:nvPicPr>
                        <pic:blipFill>
                          <a:blip r:embed="rId16"/>
                          <a:stretch>
                            <a:fillRect/>
                          </a:stretch>
                        </pic:blipFill>
                        <pic:spPr>
                          <a:xfrm>
                            <a:off x="0" y="0"/>
                            <a:ext cx="714375" cy="45720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采用钢制柜体，优质五金配件。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储物凳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120*30*40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57225" cy="628650"/>
                  <wp:effectExtent l="0" t="0" r="9525" b="0"/>
                  <wp:docPr id="6"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descr="IMG_274"/>
                          <pic:cNvPicPr>
                            <a:picLocks noChangeAspect="1"/>
                          </pic:cNvPicPr>
                        </pic:nvPicPr>
                        <pic:blipFill>
                          <a:blip r:embed="rId21"/>
                          <a:stretch>
                            <a:fillRect/>
                          </a:stretch>
                        </pic:blipFill>
                        <pic:spPr>
                          <a:xfrm>
                            <a:off x="0" y="0"/>
                            <a:ext cx="657225"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采用E1级三聚氰胺饰面板，同色2mmPVC封边。优质五金配件。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自习室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自习室座椅</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47*53*88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28650" cy="628650"/>
                  <wp:effectExtent l="0" t="0" r="0" b="0"/>
                  <wp:docPr id="1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IMG_275"/>
                          <pic:cNvPicPr>
                            <a:picLocks noChangeAspect="1"/>
                          </pic:cNvPicPr>
                        </pic:nvPicPr>
                        <pic:blipFill>
                          <a:blip r:embed="rId22"/>
                          <a:stretch>
                            <a:fillRect/>
                          </a:stretch>
                        </pic:blipFill>
                        <pic:spPr>
                          <a:xfrm>
                            <a:off x="0" y="0"/>
                            <a:ext cx="628650"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采用铁合金架，乳胶坐垫。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楼长室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钥匙柜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74*42*72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600075" cy="628650"/>
                  <wp:effectExtent l="0" t="0" r="9525" b="0"/>
                  <wp:docPr id="8"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descr="IMG_276"/>
                          <pic:cNvPicPr>
                            <a:picLocks noChangeAspect="1"/>
                          </pic:cNvPicPr>
                        </pic:nvPicPr>
                        <pic:blipFill>
                          <a:blip r:embed="rId23"/>
                          <a:stretch>
                            <a:fillRect/>
                          </a:stretch>
                        </pic:blipFill>
                        <pic:spPr>
                          <a:xfrm>
                            <a:off x="0" y="0"/>
                            <a:ext cx="600075" cy="62865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采用E1级三聚氰胺饰面板，同色2mmPVC封边。优质五金配件。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写字桌</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150*70*75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14375" cy="419100"/>
                  <wp:effectExtent l="0" t="0" r="9525" b="0"/>
                  <wp:docPr id="1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2" descr="IMG_277"/>
                          <pic:cNvPicPr>
                            <a:picLocks noChangeAspect="1"/>
                          </pic:cNvPicPr>
                        </pic:nvPicPr>
                        <pic:blipFill>
                          <a:blip r:embed="rId24"/>
                          <a:stretch>
                            <a:fillRect/>
                          </a:stretch>
                        </pic:blipFill>
                        <pic:spPr>
                          <a:xfrm>
                            <a:off x="0" y="0"/>
                            <a:ext cx="714375" cy="419100"/>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采用E1级三聚氰胺饰面板，同色2mmPVC封边。优质五金配件。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180*97*42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inline distT="0" distB="0" distL="114300" distR="114300">
                  <wp:extent cx="714375" cy="409575"/>
                  <wp:effectExtent l="0" t="0" r="9525" b="9525"/>
                  <wp:docPr id="11"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3" descr="IMG_278"/>
                          <pic:cNvPicPr>
                            <a:picLocks noChangeAspect="1"/>
                          </pic:cNvPicPr>
                        </pic:nvPicPr>
                        <pic:blipFill>
                          <a:blip r:embed="rId25"/>
                          <a:stretch>
                            <a:fillRect/>
                          </a:stretch>
                        </pic:blipFill>
                        <pic:spPr>
                          <a:xfrm>
                            <a:off x="0" y="0"/>
                            <a:ext cx="714375" cy="409575"/>
                          </a:xfrm>
                          <a:prstGeom prst="rect">
                            <a:avLst/>
                          </a:prstGeom>
                          <a:noFill/>
                          <a:ln w="9525">
                            <a:noFill/>
                          </a:ln>
                        </pic:spPr>
                      </pic:pic>
                    </a:graphicData>
                  </a:graphic>
                </wp:inline>
              </w:drawing>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采用E1级三聚氰胺饰面板，同色2mmPVC封边。优质五金配件。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92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lang w:val="en-US" w:eastAsia="zh-CN"/>
              </w:rPr>
              <w:t>备注：1.附件清单中建议参考的图片，不作为验收依据</w:t>
            </w:r>
          </w:p>
          <w:p>
            <w:pPr>
              <w:keepNext w:val="0"/>
              <w:keepLines w:val="0"/>
              <w:widowControl/>
              <w:suppressLineNumbers w:val="0"/>
              <w:ind w:firstLine="540" w:firstLineChars="3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kern w:val="0"/>
                <w:sz w:val="18"/>
                <w:szCs w:val="18"/>
                <w:lang w:val="en-US" w:eastAsia="zh-CN" w:bidi="ar-SA"/>
              </w:rPr>
              <w:t>2.</w:t>
            </w:r>
            <w:r>
              <w:rPr>
                <w:rFonts w:hint="eastAsia" w:ascii="宋体" w:hAnsi="宋体" w:eastAsia="宋体" w:cs="宋体"/>
                <w:color w:val="auto"/>
                <w:kern w:val="2"/>
                <w:sz w:val="18"/>
                <w:szCs w:val="18"/>
                <w:lang w:val="en-US" w:eastAsia="zh-CN" w:bidi="ar-SA"/>
              </w:rPr>
              <w:t>所有家具满足现场实地测量尺寸，符合使用要求；</w:t>
            </w:r>
          </w:p>
        </w:tc>
      </w:tr>
    </w:tbl>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Chars="0"/>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三、配套服务要求：</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1、供应商一旦中标，需至现场进行实地测量，与采购人确认最终家具尺寸后方可进行生产制作，若未与采购人进行确认，最终因尺寸导致货物无法使用，所有责任由采购人承担。</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2、货物运至买方指定地点，卖方在1日内指派工程师（技师）对货物进行开箱、安装和调试完毕，并对买方操作人员进行技术培训，直至买方操作人员能熟练操作为止。</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如果在开箱过程中发现非因买方原因造成的货物短缺、损毁或与合同规定有不符之处，买方应通知卖方，同时可要求卖方人员对该等情况予以签字确认。卖方应在接到买方通知后5日内更换或补发货物至买方指定地点，费用由卖方承担。</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4、卖方承担培训工程师（技师）的薪资、差旅等全部费用。</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质量</w:t>
      </w:r>
      <w:r>
        <w:rPr>
          <w:rFonts w:hint="eastAsia" w:ascii="宋体" w:hAnsi="宋体" w:eastAsia="宋体" w:cs="宋体"/>
          <w:b/>
          <w:bCs/>
          <w:color w:val="auto"/>
          <w:sz w:val="21"/>
          <w:szCs w:val="21"/>
          <w:lang w:val="en-US" w:eastAsia="zh-CN"/>
        </w:rPr>
        <w:t>及维修</w:t>
      </w:r>
      <w:r>
        <w:rPr>
          <w:rFonts w:hint="eastAsia" w:ascii="宋体" w:hAnsi="宋体" w:eastAsia="宋体" w:cs="宋体"/>
          <w:b/>
          <w:bCs/>
          <w:color w:val="auto"/>
          <w:sz w:val="21"/>
          <w:szCs w:val="21"/>
        </w:rPr>
        <w:t>保证</w:t>
      </w:r>
      <w:r>
        <w:rPr>
          <w:rFonts w:hint="eastAsia" w:ascii="宋体" w:hAnsi="宋体" w:eastAsia="宋体" w:cs="宋体"/>
          <w:b/>
          <w:bCs/>
          <w:color w:val="auto"/>
          <w:sz w:val="21"/>
          <w:szCs w:val="21"/>
          <w:lang w:eastAsia="zh-CN"/>
        </w:rPr>
        <w:t>：</w:t>
      </w:r>
    </w:p>
    <w:p>
      <w:pPr>
        <w:keepNext w:val="0"/>
        <w:keepLines w:val="0"/>
        <w:pageBreakBefore w:val="0"/>
        <w:widowControl/>
        <w:numPr>
          <w:ilvl w:val="0"/>
          <w:numId w:val="5"/>
        </w:numPr>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此项目采购的产品需保证质保期不少于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年</w:t>
      </w:r>
      <w:r>
        <w:rPr>
          <w:rFonts w:hint="eastAsia" w:ascii="宋体" w:hAnsi="宋体" w:eastAsia="宋体" w:cs="宋体"/>
          <w:color w:val="auto"/>
          <w:sz w:val="21"/>
          <w:szCs w:val="21"/>
          <w:lang w:eastAsia="zh-CN"/>
        </w:rPr>
        <w:t>；</w:t>
      </w:r>
    </w:p>
    <w:p>
      <w:pPr>
        <w:keepNext w:val="0"/>
        <w:keepLines w:val="0"/>
        <w:pageBreakBefore w:val="0"/>
        <w:widowControl/>
        <w:numPr>
          <w:ilvl w:val="0"/>
          <w:numId w:val="5"/>
        </w:numPr>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产品终身保修，质保期满后，仍需提供专业维修服务；</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接到采购人通知4小时内给予明确答复，8小时内到达现场维修。维修人员到现场后若问题特殊无法现场修复的，供货方需在24小时内给出合理解决方案。</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五、付款条件：</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lang w:val="en-US" w:eastAsia="zh-CN"/>
        </w:rPr>
      </w:pPr>
      <w:bookmarkStart w:id="2" w:name="_Hlk41404568"/>
      <w:r>
        <w:rPr>
          <w:rFonts w:hint="eastAsia" w:ascii="宋体" w:hAnsi="宋体" w:eastAsia="宋体" w:cs="宋体"/>
          <w:color w:val="auto"/>
          <w:sz w:val="21"/>
          <w:szCs w:val="21"/>
          <w:lang w:val="en-US" w:eastAsia="zh-CN"/>
        </w:rPr>
        <w:t>1）项目整体验收通过后，支付合同金额的100%。</w:t>
      </w:r>
    </w:p>
    <w:bookmarkEnd w:id="2"/>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2）如果供应商有赔偿或支付违约金的责任，则采购人有权从最近一笔付款中扣除相应金额。如果最近一笔付款不足以抵扣违约金的，则可从下一笔付款中继续扣除。</w:t>
      </w:r>
    </w:p>
    <w:p>
      <w:pPr>
        <w:keepNext w:val="0"/>
        <w:keepLines w:val="0"/>
        <w:pageBreakBefore w:val="0"/>
        <w:widowControl/>
        <w:numPr>
          <w:ilvl w:val="0"/>
          <w:numId w:val="6"/>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交付要求：</w:t>
      </w:r>
    </w:p>
    <w:p>
      <w:pPr>
        <w:keepNext w:val="0"/>
        <w:keepLines w:val="0"/>
        <w:pageBreakBefore w:val="0"/>
        <w:widowControl/>
        <w:numPr>
          <w:ilvl w:val="0"/>
          <w:numId w:val="7"/>
        </w:numPr>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交付时间：</w:t>
      </w:r>
      <w:r>
        <w:rPr>
          <w:rFonts w:hint="eastAsia" w:ascii="宋体" w:hAnsi="宋体" w:eastAsia="宋体" w:cs="宋体"/>
          <w:b w:val="0"/>
          <w:bCs w:val="0"/>
          <w:color w:val="auto"/>
          <w:sz w:val="21"/>
          <w:szCs w:val="21"/>
          <w:lang w:val="en-US" w:eastAsia="zh-CN"/>
        </w:rPr>
        <w:t>合同签订之日起 15 个工作日内完成并验收合格交付使用。</w:t>
      </w:r>
    </w:p>
    <w:p>
      <w:pPr>
        <w:keepNext w:val="0"/>
        <w:keepLines w:val="0"/>
        <w:pageBreakBefore w:val="0"/>
        <w:widowControl/>
        <w:numPr>
          <w:ilvl w:val="0"/>
          <w:numId w:val="7"/>
        </w:numPr>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交付地点：询价人指定地点（同济大学沪西校区）。</w:t>
      </w:r>
    </w:p>
    <w:p>
      <w:pPr>
        <w:keepNext w:val="0"/>
        <w:keepLines w:val="0"/>
        <w:pageBreakBefore w:val="0"/>
        <w:widowControl/>
        <w:numPr>
          <w:ilvl w:val="0"/>
          <w:numId w:val="6"/>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相关标准：</w:t>
      </w:r>
    </w:p>
    <w:p>
      <w:pPr>
        <w:keepNext w:val="0"/>
        <w:keepLines w:val="0"/>
        <w:pageBreakBefore w:val="0"/>
        <w:widowControl/>
        <w:numPr>
          <w:ilvl w:val="0"/>
          <w:numId w:val="8"/>
        </w:numPr>
        <w:kinsoku/>
        <w:wordWrap/>
        <w:overflowPunct/>
        <w:topLinePunct w:val="0"/>
        <w:autoSpaceDE/>
        <w:autoSpaceDN/>
        <w:bidi w:val="0"/>
        <w:snapToGrid/>
        <w:spacing w:line="360" w:lineRule="auto"/>
        <w:ind w:left="0" w:leftChars="0" w:firstLine="367" w:firstLineChars="175"/>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符合国家专业标准,符合环评及甲醛测试符合要求；</w:t>
      </w:r>
    </w:p>
    <w:p>
      <w:pPr>
        <w:keepNext w:val="0"/>
        <w:keepLines w:val="0"/>
        <w:pageBreakBefore w:val="0"/>
        <w:widowControl/>
        <w:numPr>
          <w:ilvl w:val="0"/>
          <w:numId w:val="8"/>
        </w:numPr>
        <w:kinsoku/>
        <w:wordWrap/>
        <w:overflowPunct/>
        <w:topLinePunct w:val="0"/>
        <w:autoSpaceDE/>
        <w:autoSpaceDN/>
        <w:bidi w:val="0"/>
        <w:snapToGrid/>
        <w:spacing w:line="360" w:lineRule="auto"/>
        <w:ind w:left="0" w:leftChars="0" w:firstLine="367" w:firstLineChars="175"/>
        <w:jc w:val="left"/>
        <w:rPr>
          <w:rFonts w:hint="eastAsia" w:ascii="宋体" w:hAnsi="宋体" w:eastAsia="宋体" w:cs="宋体"/>
          <w:color w:val="auto"/>
          <w:sz w:val="21"/>
          <w:szCs w:val="21"/>
        </w:rPr>
      </w:pPr>
      <w:r>
        <w:rPr>
          <w:rFonts w:hint="eastAsia" w:ascii="宋体" w:hAnsi="宋体" w:eastAsia="宋体" w:cs="宋体"/>
          <w:color w:val="auto"/>
          <w:sz w:val="21"/>
          <w:szCs w:val="21"/>
        </w:rPr>
        <w:t>中标人所提供的货物的质量标准按照国家标准、行业标准或询价人指定标准确定，上述标准不一致的，以严格的标准为准。没有国家标准、行业标准的，按照通常标准或者符合合同目的的特定标准确定。</w:t>
      </w:r>
    </w:p>
    <w:p>
      <w:pPr>
        <w:keepNext w:val="0"/>
        <w:keepLines w:val="0"/>
        <w:pageBreakBefore w:val="0"/>
        <w:widowControl/>
        <w:numPr>
          <w:ilvl w:val="0"/>
          <w:numId w:val="6"/>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验收标准：</w:t>
      </w:r>
    </w:p>
    <w:p>
      <w:pPr>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367" w:firstLineChars="175"/>
        <w:jc w:val="left"/>
        <w:rPr>
          <w:rFonts w:hint="eastAsia" w:ascii="宋体" w:hAnsi="宋体" w:eastAsia="宋体" w:cs="宋体"/>
          <w:color w:val="auto"/>
          <w:sz w:val="21"/>
          <w:szCs w:val="21"/>
        </w:rPr>
      </w:pPr>
      <w:r>
        <w:rPr>
          <w:rFonts w:hint="eastAsia" w:ascii="宋体" w:hAnsi="宋体" w:eastAsia="宋体" w:cs="宋体"/>
          <w:color w:val="auto"/>
          <w:sz w:val="21"/>
          <w:szCs w:val="21"/>
        </w:rPr>
        <w:t>1、所有产品需一次验收通过。</w:t>
      </w:r>
    </w:p>
    <w:p>
      <w:pPr>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367" w:firstLineChars="175"/>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卖方保证提供的货物皆为符合国家标准的正品合格产品，且承诺为买方提供符合或高于国家标准及招标文件要求的服务；卖方保证提供的货物符合中华人民共和国国家及行业的安全质量标准、环保标准中之较高者。</w:t>
      </w:r>
    </w:p>
    <w:p>
      <w:pPr>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367" w:firstLineChars="175"/>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卖方保证提供给需方的货物是货物生产厂商原厂制造</w:t>
      </w:r>
      <w:r>
        <w:rPr>
          <w:rFonts w:hint="eastAsia" w:ascii="宋体" w:hAnsi="宋体" w:cs="宋体"/>
          <w:color w:val="auto"/>
          <w:sz w:val="21"/>
          <w:szCs w:val="21"/>
          <w:lang w:eastAsia="zh-CN"/>
        </w:rPr>
        <w:t>，</w:t>
      </w:r>
      <w:r>
        <w:rPr>
          <w:rFonts w:hint="eastAsia" w:ascii="宋体" w:hAnsi="宋体" w:eastAsia="宋体" w:cs="宋体"/>
          <w:color w:val="auto"/>
          <w:sz w:val="21"/>
          <w:szCs w:val="21"/>
        </w:rPr>
        <w:t>全新、未使用过的合格产品。</w:t>
      </w:r>
    </w:p>
    <w:p>
      <w:pPr>
        <w:keepNext w:val="0"/>
        <w:keepLines w:val="0"/>
        <w:pageBreakBefore w:val="0"/>
        <w:widowControl/>
        <w:numPr>
          <w:ilvl w:val="0"/>
          <w:numId w:val="0"/>
        </w:numPr>
        <w:kinsoku/>
        <w:wordWrap/>
        <w:overflowPunct/>
        <w:topLinePunct w:val="0"/>
        <w:autoSpaceDE/>
        <w:autoSpaceDN/>
        <w:bidi w:val="0"/>
        <w:snapToGrid/>
        <w:spacing w:line="360" w:lineRule="auto"/>
        <w:ind w:left="0" w:leftChars="0" w:firstLine="367" w:firstLineChars="175"/>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如在使用货物过程中因货物本身原因导致买方任何的人员伤亡或财产损失，卖方应承担法律责任并赔偿由此给买方造成的一切损失和费用支出。</w:t>
      </w:r>
    </w:p>
    <w:p>
      <w:pPr>
        <w:keepNext w:val="0"/>
        <w:keepLines w:val="0"/>
        <w:pageBreakBefore w:val="0"/>
        <w:widowControl/>
        <w:numPr>
          <w:ilvl w:val="0"/>
          <w:numId w:val="6"/>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其他：</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.供应商应根据采购文件要求、采购人的现场实际情况以及自身经验能力，提供具有针对性</w:t>
      </w:r>
      <w:r>
        <w:rPr>
          <w:rFonts w:hint="eastAsia" w:ascii="宋体" w:hAnsi="宋体" w:eastAsia="宋体" w:cs="宋体"/>
          <w:color w:val="auto"/>
          <w:sz w:val="21"/>
          <w:szCs w:val="21"/>
          <w:lang w:val="en-US" w:eastAsia="zh-CN"/>
        </w:rPr>
        <w:t>家具</w:t>
      </w:r>
      <w:r>
        <w:rPr>
          <w:rFonts w:hint="eastAsia" w:ascii="宋体" w:hAnsi="宋体" w:eastAsia="宋体" w:cs="宋体"/>
          <w:color w:val="auto"/>
          <w:sz w:val="21"/>
          <w:szCs w:val="21"/>
        </w:rPr>
        <w:t>、安装方案、售后服务、交货进度、质量保证以及达到采购人要求的具体内容，响应文件具有可操作性</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.如成交供应商实际提供服务与响应承诺不一致，服务承诺无法完成，服务被使用方有效投诉，经查实成交供应商要承担相应违约责任，同时保留向市、区政府采购管理机构、本市工商行政主管部门通报的权利。</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.供应商应充分了解本项目需求，在响应文件中提供完整的技术方案、相应的证明文件（相关报告等），且所提供货物必须通过合法渠道取得，为生产制造厂家原装且未经使用的全新合格产品</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防疫相关要求：如产品安装时仍处于疫情期间，成交人必须承诺所有进场工人未到过国家发布的重点疫情地区、未接触过来自国家发布的重点疫区的人员、近期无发热及其他呼吸道症状；施工现场请自行做好防疫措施，所有人员必须佩戴口罩。须服从学校相关部门防疫要求，未经甲方允许，不得擅自在非工作区域活动，不得擅自离校。由于成交人的隐瞒、疏忽或其他原因造成项目延误或疫情扩散的，由成交人承担全部相应责任。</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本技术规格中指定的工艺、材料和设备的标准以及参照的品牌或型号（若有时）仅起说明作用，并没有任何限制性。供应商在响应中可以选用替代工艺、材料、标准、品牌或型号，但这些替代要实质上满足或优于本技术规格的要求。</w:t>
      </w: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jc w:val="righ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学生社区服务中心</w:t>
      </w:r>
    </w:p>
    <w:p>
      <w:pPr>
        <w:pStyle w:val="2"/>
        <w:jc w:val="right"/>
        <w:rPr>
          <w:rFonts w:hint="eastAsia" w:ascii="宋体" w:hAnsi="宋体" w:eastAsia="宋体" w:cs="宋体"/>
          <w:b/>
          <w:bCs/>
          <w:color w:val="auto"/>
          <w:sz w:val="24"/>
          <w:szCs w:val="24"/>
          <w:lang w:val="en-US" w:eastAsia="zh-CN"/>
        </w:rPr>
      </w:pPr>
    </w:p>
    <w:p>
      <w:pPr>
        <w:pStyle w:val="2"/>
        <w:rPr>
          <w:rFonts w:hint="eastAsia" w:ascii="宋体" w:hAnsi="宋体" w:eastAsia="宋体" w:cs="宋体"/>
          <w:b/>
          <w:bCs/>
          <w:sz w:val="24"/>
          <w:szCs w:val="24"/>
          <w:lang w:eastAsia="zh-CN"/>
        </w:rPr>
      </w:pPr>
    </w:p>
    <w:p>
      <w:pPr>
        <w:pStyle w:val="2"/>
        <w:rPr>
          <w:rFonts w:hint="eastAsia" w:ascii="宋体" w:hAnsi="宋体" w:eastAsia="宋体" w:cs="宋体"/>
          <w:b/>
          <w:bCs/>
          <w:sz w:val="24"/>
          <w:szCs w:val="24"/>
          <w:lang w:eastAsia="zh-CN"/>
        </w:rPr>
      </w:pPr>
    </w:p>
    <w:p>
      <w:pPr>
        <w:pStyle w:val="2"/>
        <w:rPr>
          <w:rFonts w:hint="eastAsia" w:ascii="宋体" w:hAnsi="宋体" w:eastAsia="宋体" w:cs="宋体"/>
          <w:b/>
          <w:bCs/>
          <w:sz w:val="24"/>
          <w:szCs w:val="24"/>
          <w:lang w:eastAsia="zh-CN"/>
        </w:rPr>
      </w:pPr>
    </w:p>
    <w:p>
      <w:pPr>
        <w:pStyle w:val="2"/>
        <w:ind w:left="0" w:leftChars="0" w:firstLine="0" w:firstLineChars="0"/>
        <w:rPr>
          <w:rFonts w:hint="default"/>
          <w:lang w:val="en-US" w:eastAsia="zh-CN"/>
        </w:rPr>
      </w:pPr>
    </w:p>
    <w:sectPr>
      <w:pgSz w:w="11906" w:h="16838"/>
      <w:pgMar w:top="1134" w:right="1474" w:bottom="1134"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AA34C"/>
    <w:multiLevelType w:val="singleLevel"/>
    <w:tmpl w:val="970AA34C"/>
    <w:lvl w:ilvl="0" w:tentative="0">
      <w:start w:val="1"/>
      <w:numFmt w:val="decimal"/>
      <w:suff w:val="nothing"/>
      <w:lvlText w:val="%1）"/>
      <w:lvlJc w:val="left"/>
    </w:lvl>
  </w:abstractNum>
  <w:abstractNum w:abstractNumId="1">
    <w:nsid w:val="E84C2ECD"/>
    <w:multiLevelType w:val="singleLevel"/>
    <w:tmpl w:val="E84C2ECD"/>
    <w:lvl w:ilvl="0" w:tentative="0">
      <w:start w:val="6"/>
      <w:numFmt w:val="chineseCounting"/>
      <w:suff w:val="nothing"/>
      <w:lvlText w:val="%1、"/>
      <w:lvlJc w:val="left"/>
      <w:rPr>
        <w:rFonts w:hint="eastAsia"/>
      </w:rPr>
    </w:lvl>
  </w:abstractNum>
  <w:abstractNum w:abstractNumId="2">
    <w:nsid w:val="FA6B69A2"/>
    <w:multiLevelType w:val="singleLevel"/>
    <w:tmpl w:val="FA6B69A2"/>
    <w:lvl w:ilvl="0" w:tentative="0">
      <w:start w:val="1"/>
      <w:numFmt w:val="chineseCounting"/>
      <w:suff w:val="nothing"/>
      <w:lvlText w:val="%1、"/>
      <w:lvlJc w:val="left"/>
      <w:rPr>
        <w:rFonts w:hint="eastAsia"/>
      </w:rPr>
    </w:lvl>
  </w:abstractNum>
  <w:abstractNum w:abstractNumId="3">
    <w:nsid w:val="FFFFFFFB"/>
    <w:multiLevelType w:val="multilevel"/>
    <w:tmpl w:val="FFFFFFFB"/>
    <w:lvl w:ilvl="0" w:tentative="0">
      <w:start w:val="1"/>
      <w:numFmt w:val="decimal"/>
      <w:lvlText w:val="%1"/>
      <w:lvlJc w:val="left"/>
      <w:pPr>
        <w:tabs>
          <w:tab w:val="left" w:pos="0"/>
        </w:tabs>
        <w:ind w:left="0" w:firstLine="0"/>
      </w:pPr>
      <w:rPr>
        <w:rFonts w:hint="eastAsia" w:ascii="黑体" w:eastAsia="黑体"/>
        <w:b w:val="0"/>
        <w:i w:val="0"/>
        <w:sz w:val="24"/>
      </w:rPr>
    </w:lvl>
    <w:lvl w:ilvl="1" w:tentative="0">
      <w:start w:val="1"/>
      <w:numFmt w:val="decimal"/>
      <w:pStyle w:val="4"/>
      <w:lvlText w:val="%1.%2"/>
      <w:lvlJc w:val="left"/>
      <w:pPr>
        <w:tabs>
          <w:tab w:val="left" w:pos="142"/>
        </w:tabs>
        <w:ind w:left="142" w:firstLine="0"/>
      </w:pPr>
      <w:rPr>
        <w:rFonts w:hint="eastAsia" w:ascii="黑体" w:eastAsia="黑体"/>
        <w:b w:val="0"/>
        <w:i w:val="0"/>
        <w:sz w:val="24"/>
      </w:rPr>
    </w:lvl>
    <w:lvl w:ilvl="2" w:tentative="0">
      <w:start w:val="1"/>
      <w:numFmt w:val="decimal"/>
      <w:pStyle w:val="5"/>
      <w:lvlText w:val="%1.%2.%3"/>
      <w:lvlJc w:val="left"/>
      <w:pPr>
        <w:tabs>
          <w:tab w:val="left" w:pos="-180"/>
        </w:tabs>
        <w:ind w:left="-180" w:firstLine="0"/>
      </w:pPr>
      <w:rPr>
        <w:rFonts w:hint="eastAsia" w:ascii="黑体" w:eastAsia="黑体"/>
        <w:b w:val="0"/>
        <w:i w:val="0"/>
        <w:sz w:val="24"/>
      </w:rPr>
    </w:lvl>
    <w:lvl w:ilvl="3" w:tentative="0">
      <w:start w:val="1"/>
      <w:numFmt w:val="decimal"/>
      <w:pStyle w:val="6"/>
      <w:lvlText w:val="%1.%2.%3.%4"/>
      <w:lvlJc w:val="left"/>
      <w:pPr>
        <w:tabs>
          <w:tab w:val="left" w:pos="280"/>
        </w:tabs>
        <w:ind w:left="280" w:firstLine="0"/>
      </w:pPr>
      <w:rPr>
        <w:rFonts w:hint="eastAsia" w:ascii="黑体" w:eastAsia="黑体"/>
        <w:b w:val="0"/>
        <w:i w:val="0"/>
        <w:sz w:val="24"/>
      </w:rPr>
    </w:lvl>
    <w:lvl w:ilvl="4" w:tentative="0">
      <w:start w:val="1"/>
      <w:numFmt w:val="decimal"/>
      <w:lvlText w:val="%1.%2.%3.%4.%5"/>
      <w:lvlJc w:val="left"/>
      <w:pPr>
        <w:tabs>
          <w:tab w:val="left" w:pos="-180"/>
        </w:tabs>
        <w:ind w:left="-180" w:firstLine="0"/>
      </w:pPr>
      <w:rPr>
        <w:rFonts w:hint="eastAsia" w:ascii="黑体" w:eastAsia="黑体"/>
        <w:b w:val="0"/>
        <w:i w:val="0"/>
        <w:sz w:val="24"/>
      </w:rPr>
    </w:lvl>
    <w:lvl w:ilvl="5" w:tentative="0">
      <w:start w:val="1"/>
      <w:numFmt w:val="decimal"/>
      <w:lvlText w:val="%1.%2.%3.%4.%5.%6"/>
      <w:lvlJc w:val="left"/>
      <w:pPr>
        <w:tabs>
          <w:tab w:val="left" w:pos="-180"/>
        </w:tabs>
        <w:ind w:left="-180" w:firstLine="0"/>
      </w:pPr>
      <w:rPr>
        <w:rFonts w:hint="eastAsia" w:ascii="黑体" w:eastAsia="黑体"/>
        <w:b w:val="0"/>
        <w:i w:val="0"/>
        <w:sz w:val="24"/>
      </w:rPr>
    </w:lvl>
    <w:lvl w:ilvl="6" w:tentative="0">
      <w:start w:val="1"/>
      <w:numFmt w:val="decimal"/>
      <w:pStyle w:val="7"/>
      <w:lvlText w:val="    （%7）"/>
      <w:lvlJc w:val="left"/>
      <w:pPr>
        <w:tabs>
          <w:tab w:val="left" w:pos="-180"/>
        </w:tabs>
        <w:ind w:left="1016" w:hanging="1196"/>
      </w:pPr>
      <w:rPr>
        <w:rFonts w:hint="eastAsia" w:ascii="黑体" w:eastAsia="黑体"/>
        <w:b w:val="0"/>
        <w:i w:val="0"/>
        <w:color w:val="FF0000"/>
        <w:sz w:val="24"/>
      </w:rPr>
    </w:lvl>
    <w:lvl w:ilvl="7" w:tentative="0">
      <w:start w:val="1"/>
      <w:numFmt w:val="lowerLetter"/>
      <w:lvlText w:val="（%8）"/>
      <w:lvlJc w:val="left"/>
      <w:pPr>
        <w:tabs>
          <w:tab w:val="left" w:pos="-180"/>
        </w:tabs>
        <w:ind w:left="1753" w:hanging="737"/>
      </w:pPr>
      <w:rPr>
        <w:rFonts w:hint="eastAsia" w:ascii="黑体" w:eastAsia="黑体"/>
        <w:b w:val="0"/>
        <w:i w:val="0"/>
        <w:sz w:val="24"/>
      </w:rPr>
    </w:lvl>
    <w:lvl w:ilvl="8" w:tentative="0">
      <w:start w:val="1"/>
      <w:numFmt w:val="lowerRoman"/>
      <w:lvlText w:val="（%9）"/>
      <w:lvlJc w:val="left"/>
      <w:pPr>
        <w:tabs>
          <w:tab w:val="left" w:pos="-180"/>
        </w:tabs>
        <w:ind w:left="2490" w:hanging="737"/>
      </w:pPr>
      <w:rPr>
        <w:rFonts w:hint="eastAsia" w:ascii="黑体" w:eastAsia="黑体"/>
        <w:b w:val="0"/>
        <w:i w:val="0"/>
        <w:sz w:val="24"/>
      </w:rPr>
    </w:lvl>
  </w:abstractNum>
  <w:abstractNum w:abstractNumId="4">
    <w:nsid w:val="2CF5A0F6"/>
    <w:multiLevelType w:val="singleLevel"/>
    <w:tmpl w:val="2CF5A0F6"/>
    <w:lvl w:ilvl="0" w:tentative="0">
      <w:start w:val="1"/>
      <w:numFmt w:val="decimal"/>
      <w:suff w:val="nothing"/>
      <w:lvlText w:val="%1、"/>
      <w:lvlJc w:val="left"/>
    </w:lvl>
  </w:abstractNum>
  <w:abstractNum w:abstractNumId="5">
    <w:nsid w:val="4E0DE3EF"/>
    <w:multiLevelType w:val="singleLevel"/>
    <w:tmpl w:val="4E0DE3EF"/>
    <w:lvl w:ilvl="0" w:tentative="0">
      <w:start w:val="1"/>
      <w:numFmt w:val="decimal"/>
      <w:suff w:val="nothing"/>
      <w:lvlText w:val="%1）"/>
      <w:lvlJc w:val="left"/>
    </w:lvl>
  </w:abstractNum>
  <w:abstractNum w:abstractNumId="6">
    <w:nsid w:val="68513B5F"/>
    <w:multiLevelType w:val="multilevel"/>
    <w:tmpl w:val="68513B5F"/>
    <w:lvl w:ilvl="0" w:tentative="0">
      <w:start w:val="2"/>
      <w:numFmt w:val="decimal"/>
      <w:pStyle w:val="35"/>
      <w:lvlText w:val="%1."/>
      <w:lvlJc w:val="left"/>
      <w:pPr>
        <w:tabs>
          <w:tab w:val="left" w:pos="1186"/>
        </w:tabs>
        <w:ind w:left="1186" w:hanging="360"/>
      </w:pPr>
      <w:rPr>
        <w:rFonts w:hint="default"/>
      </w:rPr>
    </w:lvl>
    <w:lvl w:ilvl="1" w:tentative="0">
      <w:start w:val="1"/>
      <w:numFmt w:val="lowerLetter"/>
      <w:lvlText w:val="%2)"/>
      <w:lvlJc w:val="left"/>
      <w:pPr>
        <w:tabs>
          <w:tab w:val="left" w:pos="1666"/>
        </w:tabs>
        <w:ind w:left="1666" w:hanging="420"/>
      </w:pPr>
    </w:lvl>
    <w:lvl w:ilvl="2" w:tentative="0">
      <w:start w:val="1"/>
      <w:numFmt w:val="lowerRoman"/>
      <w:lvlText w:val="%3."/>
      <w:lvlJc w:val="right"/>
      <w:pPr>
        <w:tabs>
          <w:tab w:val="left" w:pos="2086"/>
        </w:tabs>
        <w:ind w:left="2086" w:hanging="420"/>
      </w:pPr>
    </w:lvl>
    <w:lvl w:ilvl="3" w:tentative="0">
      <w:start w:val="1"/>
      <w:numFmt w:val="decimal"/>
      <w:lvlText w:val="%4."/>
      <w:lvlJc w:val="left"/>
      <w:pPr>
        <w:tabs>
          <w:tab w:val="left" w:pos="2506"/>
        </w:tabs>
        <w:ind w:left="2506" w:hanging="420"/>
      </w:pPr>
    </w:lvl>
    <w:lvl w:ilvl="4" w:tentative="0">
      <w:start w:val="1"/>
      <w:numFmt w:val="lowerLetter"/>
      <w:lvlText w:val="%5)"/>
      <w:lvlJc w:val="left"/>
      <w:pPr>
        <w:tabs>
          <w:tab w:val="left" w:pos="2926"/>
        </w:tabs>
        <w:ind w:left="2926" w:hanging="420"/>
      </w:pPr>
    </w:lvl>
    <w:lvl w:ilvl="5" w:tentative="0">
      <w:start w:val="1"/>
      <w:numFmt w:val="lowerRoman"/>
      <w:lvlText w:val="%6."/>
      <w:lvlJc w:val="right"/>
      <w:pPr>
        <w:tabs>
          <w:tab w:val="left" w:pos="3346"/>
        </w:tabs>
        <w:ind w:left="3346" w:hanging="420"/>
      </w:pPr>
    </w:lvl>
    <w:lvl w:ilvl="6" w:tentative="0">
      <w:start w:val="1"/>
      <w:numFmt w:val="decimal"/>
      <w:lvlText w:val="%7."/>
      <w:lvlJc w:val="left"/>
      <w:pPr>
        <w:tabs>
          <w:tab w:val="left" w:pos="3766"/>
        </w:tabs>
        <w:ind w:left="3766" w:hanging="420"/>
      </w:pPr>
    </w:lvl>
    <w:lvl w:ilvl="7" w:tentative="0">
      <w:start w:val="1"/>
      <w:numFmt w:val="lowerLetter"/>
      <w:lvlText w:val="%8)"/>
      <w:lvlJc w:val="left"/>
      <w:pPr>
        <w:tabs>
          <w:tab w:val="left" w:pos="4186"/>
        </w:tabs>
        <w:ind w:left="4186" w:hanging="420"/>
      </w:pPr>
    </w:lvl>
    <w:lvl w:ilvl="8" w:tentative="0">
      <w:start w:val="1"/>
      <w:numFmt w:val="lowerRoman"/>
      <w:lvlText w:val="%9."/>
      <w:lvlJc w:val="right"/>
      <w:pPr>
        <w:tabs>
          <w:tab w:val="left" w:pos="4606"/>
        </w:tabs>
        <w:ind w:left="4606" w:hanging="420"/>
      </w:pPr>
    </w:lvl>
  </w:abstractNum>
  <w:abstractNum w:abstractNumId="7">
    <w:nsid w:val="7CEE1923"/>
    <w:multiLevelType w:val="singleLevel"/>
    <w:tmpl w:val="7CEE1923"/>
    <w:lvl w:ilvl="0" w:tentative="0">
      <w:start w:val="1"/>
      <w:numFmt w:val="decimal"/>
      <w:suff w:val="nothing"/>
      <w:lvlText w:val="%1、"/>
      <w:lvlJc w:val="left"/>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3E"/>
    <w:rsid w:val="000125C4"/>
    <w:rsid w:val="00024ED8"/>
    <w:rsid w:val="00064AE1"/>
    <w:rsid w:val="00075022"/>
    <w:rsid w:val="00085F30"/>
    <w:rsid w:val="00091C6D"/>
    <w:rsid w:val="000A31AF"/>
    <w:rsid w:val="000B188D"/>
    <w:rsid w:val="000B2D95"/>
    <w:rsid w:val="000C6E9F"/>
    <w:rsid w:val="000E211D"/>
    <w:rsid w:val="000F26E4"/>
    <w:rsid w:val="00125435"/>
    <w:rsid w:val="00131F46"/>
    <w:rsid w:val="00183085"/>
    <w:rsid w:val="00187C7C"/>
    <w:rsid w:val="001C4DAF"/>
    <w:rsid w:val="001D10B9"/>
    <w:rsid w:val="001D1667"/>
    <w:rsid w:val="00201553"/>
    <w:rsid w:val="0022176A"/>
    <w:rsid w:val="002246E5"/>
    <w:rsid w:val="00226CF3"/>
    <w:rsid w:val="00227DBE"/>
    <w:rsid w:val="002419CC"/>
    <w:rsid w:val="00244BC2"/>
    <w:rsid w:val="00251D0B"/>
    <w:rsid w:val="00263B63"/>
    <w:rsid w:val="00270A88"/>
    <w:rsid w:val="00272D12"/>
    <w:rsid w:val="00296608"/>
    <w:rsid w:val="002F6E3A"/>
    <w:rsid w:val="003002E4"/>
    <w:rsid w:val="003129D8"/>
    <w:rsid w:val="0033785D"/>
    <w:rsid w:val="00353A9C"/>
    <w:rsid w:val="00364806"/>
    <w:rsid w:val="0037323E"/>
    <w:rsid w:val="003B6A98"/>
    <w:rsid w:val="003B72E0"/>
    <w:rsid w:val="003D7F49"/>
    <w:rsid w:val="003E5465"/>
    <w:rsid w:val="003E7D4D"/>
    <w:rsid w:val="003F0510"/>
    <w:rsid w:val="004004FB"/>
    <w:rsid w:val="00413B94"/>
    <w:rsid w:val="00452EA8"/>
    <w:rsid w:val="00460F06"/>
    <w:rsid w:val="004B6ED3"/>
    <w:rsid w:val="00502DAA"/>
    <w:rsid w:val="005539A0"/>
    <w:rsid w:val="0055708A"/>
    <w:rsid w:val="00566920"/>
    <w:rsid w:val="005763ED"/>
    <w:rsid w:val="00586FD2"/>
    <w:rsid w:val="005B0A8C"/>
    <w:rsid w:val="005B2E3E"/>
    <w:rsid w:val="005C1B3E"/>
    <w:rsid w:val="005D1C5C"/>
    <w:rsid w:val="005D504C"/>
    <w:rsid w:val="005E07E7"/>
    <w:rsid w:val="00616E4B"/>
    <w:rsid w:val="006466B5"/>
    <w:rsid w:val="00665C11"/>
    <w:rsid w:val="006820DE"/>
    <w:rsid w:val="0068727D"/>
    <w:rsid w:val="00693B2C"/>
    <w:rsid w:val="006B6320"/>
    <w:rsid w:val="006C04BA"/>
    <w:rsid w:val="006F30E0"/>
    <w:rsid w:val="007202B5"/>
    <w:rsid w:val="00765DED"/>
    <w:rsid w:val="007707F5"/>
    <w:rsid w:val="00776BDB"/>
    <w:rsid w:val="0079055E"/>
    <w:rsid w:val="007B6659"/>
    <w:rsid w:val="007C34A2"/>
    <w:rsid w:val="007C3F89"/>
    <w:rsid w:val="007E3B6B"/>
    <w:rsid w:val="008066D8"/>
    <w:rsid w:val="00820200"/>
    <w:rsid w:val="00836132"/>
    <w:rsid w:val="00841C56"/>
    <w:rsid w:val="008661C7"/>
    <w:rsid w:val="00870034"/>
    <w:rsid w:val="0088297A"/>
    <w:rsid w:val="00883E65"/>
    <w:rsid w:val="00897904"/>
    <w:rsid w:val="008A006F"/>
    <w:rsid w:val="008A5988"/>
    <w:rsid w:val="008C1007"/>
    <w:rsid w:val="008E76E8"/>
    <w:rsid w:val="008F746A"/>
    <w:rsid w:val="008F75AF"/>
    <w:rsid w:val="009245F0"/>
    <w:rsid w:val="0094080E"/>
    <w:rsid w:val="009759FC"/>
    <w:rsid w:val="00984034"/>
    <w:rsid w:val="00986F59"/>
    <w:rsid w:val="009B1339"/>
    <w:rsid w:val="009D4FA2"/>
    <w:rsid w:val="00A15F5B"/>
    <w:rsid w:val="00A2079F"/>
    <w:rsid w:val="00A2187C"/>
    <w:rsid w:val="00A22DCF"/>
    <w:rsid w:val="00A468EB"/>
    <w:rsid w:val="00A507A3"/>
    <w:rsid w:val="00A5585D"/>
    <w:rsid w:val="00A715B1"/>
    <w:rsid w:val="00A8006D"/>
    <w:rsid w:val="00B27EFB"/>
    <w:rsid w:val="00B35736"/>
    <w:rsid w:val="00B55565"/>
    <w:rsid w:val="00BA2834"/>
    <w:rsid w:val="00BB1FC3"/>
    <w:rsid w:val="00BC0892"/>
    <w:rsid w:val="00BC45E4"/>
    <w:rsid w:val="00BE1B86"/>
    <w:rsid w:val="00C00C9C"/>
    <w:rsid w:val="00C12CD1"/>
    <w:rsid w:val="00CB1F03"/>
    <w:rsid w:val="00CC042C"/>
    <w:rsid w:val="00CC10D6"/>
    <w:rsid w:val="00CF6D1C"/>
    <w:rsid w:val="00D015A9"/>
    <w:rsid w:val="00D02F1A"/>
    <w:rsid w:val="00D103E2"/>
    <w:rsid w:val="00D14E2F"/>
    <w:rsid w:val="00D6796B"/>
    <w:rsid w:val="00D7272B"/>
    <w:rsid w:val="00D850BB"/>
    <w:rsid w:val="00DA4054"/>
    <w:rsid w:val="00DA4966"/>
    <w:rsid w:val="00DD5D8E"/>
    <w:rsid w:val="00DF56EB"/>
    <w:rsid w:val="00DF748D"/>
    <w:rsid w:val="00E159C5"/>
    <w:rsid w:val="00E364F4"/>
    <w:rsid w:val="00E67D11"/>
    <w:rsid w:val="00EA6D56"/>
    <w:rsid w:val="00EC384A"/>
    <w:rsid w:val="00ED010E"/>
    <w:rsid w:val="00EF71BF"/>
    <w:rsid w:val="00F03AE7"/>
    <w:rsid w:val="00F11842"/>
    <w:rsid w:val="00F2412F"/>
    <w:rsid w:val="00F5722E"/>
    <w:rsid w:val="00F70F16"/>
    <w:rsid w:val="00F866C3"/>
    <w:rsid w:val="00F977DA"/>
    <w:rsid w:val="00F97835"/>
    <w:rsid w:val="00F9789C"/>
    <w:rsid w:val="00FA7CD8"/>
    <w:rsid w:val="00FC1D16"/>
    <w:rsid w:val="00FC7ABD"/>
    <w:rsid w:val="00FD27AE"/>
    <w:rsid w:val="01CE1AC2"/>
    <w:rsid w:val="025B5151"/>
    <w:rsid w:val="02B56ABD"/>
    <w:rsid w:val="031168F6"/>
    <w:rsid w:val="033567FE"/>
    <w:rsid w:val="03970373"/>
    <w:rsid w:val="03B73764"/>
    <w:rsid w:val="03FD71C9"/>
    <w:rsid w:val="047A6A1D"/>
    <w:rsid w:val="047E6328"/>
    <w:rsid w:val="04EB7D29"/>
    <w:rsid w:val="05635E53"/>
    <w:rsid w:val="05F2657E"/>
    <w:rsid w:val="062E0C84"/>
    <w:rsid w:val="06651044"/>
    <w:rsid w:val="07B46723"/>
    <w:rsid w:val="07E2434C"/>
    <w:rsid w:val="07EC3FE0"/>
    <w:rsid w:val="09AB144D"/>
    <w:rsid w:val="09C7296A"/>
    <w:rsid w:val="09CB1396"/>
    <w:rsid w:val="0B34045A"/>
    <w:rsid w:val="0BAB3378"/>
    <w:rsid w:val="0BC422C8"/>
    <w:rsid w:val="0C484C65"/>
    <w:rsid w:val="0CEA4AF4"/>
    <w:rsid w:val="0D0609A2"/>
    <w:rsid w:val="0D9545F2"/>
    <w:rsid w:val="0E220C5A"/>
    <w:rsid w:val="0F19448A"/>
    <w:rsid w:val="103F4E67"/>
    <w:rsid w:val="112C70E5"/>
    <w:rsid w:val="11A40817"/>
    <w:rsid w:val="122C3930"/>
    <w:rsid w:val="129C7E81"/>
    <w:rsid w:val="12DB6B61"/>
    <w:rsid w:val="130F5734"/>
    <w:rsid w:val="1425350F"/>
    <w:rsid w:val="14D94CFB"/>
    <w:rsid w:val="14E958B7"/>
    <w:rsid w:val="14EE4780"/>
    <w:rsid w:val="16783C44"/>
    <w:rsid w:val="16E76F35"/>
    <w:rsid w:val="171C1A84"/>
    <w:rsid w:val="17DB08F7"/>
    <w:rsid w:val="180115A3"/>
    <w:rsid w:val="1A391CB1"/>
    <w:rsid w:val="1A990B3F"/>
    <w:rsid w:val="1AC77958"/>
    <w:rsid w:val="1BC91CC4"/>
    <w:rsid w:val="1BDB44C1"/>
    <w:rsid w:val="1C6A4DED"/>
    <w:rsid w:val="1CB141F8"/>
    <w:rsid w:val="1D4609C1"/>
    <w:rsid w:val="1D765464"/>
    <w:rsid w:val="1D9B3017"/>
    <w:rsid w:val="1DEE4E07"/>
    <w:rsid w:val="1EA67C1E"/>
    <w:rsid w:val="1F566A1B"/>
    <w:rsid w:val="1FCF291D"/>
    <w:rsid w:val="205936C3"/>
    <w:rsid w:val="217D186A"/>
    <w:rsid w:val="21CB3E96"/>
    <w:rsid w:val="222E0DBB"/>
    <w:rsid w:val="22373331"/>
    <w:rsid w:val="228E45CA"/>
    <w:rsid w:val="23AA5409"/>
    <w:rsid w:val="23E61DF0"/>
    <w:rsid w:val="23F21339"/>
    <w:rsid w:val="2412028E"/>
    <w:rsid w:val="257478D9"/>
    <w:rsid w:val="26346C17"/>
    <w:rsid w:val="26526ABA"/>
    <w:rsid w:val="265A2C6A"/>
    <w:rsid w:val="26616832"/>
    <w:rsid w:val="27346C79"/>
    <w:rsid w:val="27D8096A"/>
    <w:rsid w:val="28003423"/>
    <w:rsid w:val="287B017A"/>
    <w:rsid w:val="288E5871"/>
    <w:rsid w:val="28E357AA"/>
    <w:rsid w:val="2927043E"/>
    <w:rsid w:val="2A7D4B70"/>
    <w:rsid w:val="2B2C01DF"/>
    <w:rsid w:val="2B8E02DC"/>
    <w:rsid w:val="2BBB38DC"/>
    <w:rsid w:val="2BE473A2"/>
    <w:rsid w:val="2BF50959"/>
    <w:rsid w:val="2CFD0127"/>
    <w:rsid w:val="2D376669"/>
    <w:rsid w:val="2D584C3E"/>
    <w:rsid w:val="2D6A0499"/>
    <w:rsid w:val="2D6E2DF9"/>
    <w:rsid w:val="2D7B6896"/>
    <w:rsid w:val="2E15637C"/>
    <w:rsid w:val="2EF25A34"/>
    <w:rsid w:val="302E7679"/>
    <w:rsid w:val="3031577D"/>
    <w:rsid w:val="31193FC1"/>
    <w:rsid w:val="319E2917"/>
    <w:rsid w:val="31BA3B99"/>
    <w:rsid w:val="323448C7"/>
    <w:rsid w:val="332350DA"/>
    <w:rsid w:val="3373523B"/>
    <w:rsid w:val="339F00A2"/>
    <w:rsid w:val="34533504"/>
    <w:rsid w:val="379E18B3"/>
    <w:rsid w:val="3A8E0059"/>
    <w:rsid w:val="3ABF6B6E"/>
    <w:rsid w:val="3BC72E27"/>
    <w:rsid w:val="3E2F21CF"/>
    <w:rsid w:val="3ED57F7C"/>
    <w:rsid w:val="40616758"/>
    <w:rsid w:val="413F6647"/>
    <w:rsid w:val="415D5843"/>
    <w:rsid w:val="418228EF"/>
    <w:rsid w:val="41E3411E"/>
    <w:rsid w:val="4251798A"/>
    <w:rsid w:val="42D56106"/>
    <w:rsid w:val="45B146E3"/>
    <w:rsid w:val="46B36728"/>
    <w:rsid w:val="46DA37E3"/>
    <w:rsid w:val="47153F3B"/>
    <w:rsid w:val="47E73D27"/>
    <w:rsid w:val="490148A8"/>
    <w:rsid w:val="493A11CC"/>
    <w:rsid w:val="4AA446DF"/>
    <w:rsid w:val="4B274699"/>
    <w:rsid w:val="4B591AFD"/>
    <w:rsid w:val="4C6A02DE"/>
    <w:rsid w:val="4CF4677E"/>
    <w:rsid w:val="4DBC5CD3"/>
    <w:rsid w:val="4DD9209F"/>
    <w:rsid w:val="4EB9116F"/>
    <w:rsid w:val="4F696FB7"/>
    <w:rsid w:val="504D3F1E"/>
    <w:rsid w:val="51610B8A"/>
    <w:rsid w:val="51CA7129"/>
    <w:rsid w:val="5207409B"/>
    <w:rsid w:val="540F71AB"/>
    <w:rsid w:val="54BD43C5"/>
    <w:rsid w:val="54CC1F24"/>
    <w:rsid w:val="559E1300"/>
    <w:rsid w:val="55D255E3"/>
    <w:rsid w:val="564D1DA4"/>
    <w:rsid w:val="57F85526"/>
    <w:rsid w:val="57FA7AA6"/>
    <w:rsid w:val="585848F8"/>
    <w:rsid w:val="589B15A8"/>
    <w:rsid w:val="58AF4D60"/>
    <w:rsid w:val="59003218"/>
    <w:rsid w:val="59605EBC"/>
    <w:rsid w:val="5A6D2E1F"/>
    <w:rsid w:val="5A7E3E93"/>
    <w:rsid w:val="5AC6500E"/>
    <w:rsid w:val="5AF237F7"/>
    <w:rsid w:val="5DD45702"/>
    <w:rsid w:val="5E5F245B"/>
    <w:rsid w:val="5F693589"/>
    <w:rsid w:val="5FD445E2"/>
    <w:rsid w:val="63AE2B0B"/>
    <w:rsid w:val="64D17F82"/>
    <w:rsid w:val="64E400CB"/>
    <w:rsid w:val="65476915"/>
    <w:rsid w:val="65AF711F"/>
    <w:rsid w:val="666B4DBB"/>
    <w:rsid w:val="68464C9A"/>
    <w:rsid w:val="692F01C2"/>
    <w:rsid w:val="6AFD3BE8"/>
    <w:rsid w:val="6B8A744F"/>
    <w:rsid w:val="6C193C26"/>
    <w:rsid w:val="6C4015C8"/>
    <w:rsid w:val="6E5C337E"/>
    <w:rsid w:val="6EDB7343"/>
    <w:rsid w:val="6F4B46B1"/>
    <w:rsid w:val="70013533"/>
    <w:rsid w:val="7069336F"/>
    <w:rsid w:val="70984BB1"/>
    <w:rsid w:val="717315DD"/>
    <w:rsid w:val="718562C8"/>
    <w:rsid w:val="720D43AB"/>
    <w:rsid w:val="7313003A"/>
    <w:rsid w:val="738B7E7D"/>
    <w:rsid w:val="73A2698F"/>
    <w:rsid w:val="76123AF1"/>
    <w:rsid w:val="77B94AA5"/>
    <w:rsid w:val="78353DC7"/>
    <w:rsid w:val="78AF621D"/>
    <w:rsid w:val="78EE0229"/>
    <w:rsid w:val="79C774CB"/>
    <w:rsid w:val="79CE0DF0"/>
    <w:rsid w:val="79F4147F"/>
    <w:rsid w:val="7A68706F"/>
    <w:rsid w:val="7B3E2086"/>
    <w:rsid w:val="7DFE4CE3"/>
    <w:rsid w:val="7E387127"/>
    <w:rsid w:val="7E805768"/>
    <w:rsid w:val="7E9E7774"/>
    <w:rsid w:val="7EDB79D2"/>
    <w:rsid w:val="7EE2756A"/>
    <w:rsid w:val="7F2667D4"/>
    <w:rsid w:val="7F612ECE"/>
    <w:rsid w:val="7FEF6D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numPr>
        <w:ilvl w:val="1"/>
        <w:numId w:val="1"/>
      </w:numPr>
      <w:tabs>
        <w:tab w:val="left" w:pos="-180"/>
      </w:tabs>
      <w:outlineLvl w:val="1"/>
    </w:pPr>
  </w:style>
  <w:style w:type="paragraph" w:styleId="5">
    <w:name w:val="heading 3"/>
    <w:basedOn w:val="1"/>
    <w:next w:val="1"/>
    <w:qFormat/>
    <w:uiPriority w:val="9"/>
    <w:pPr>
      <w:keepNext/>
      <w:keepLines/>
      <w:numPr>
        <w:ilvl w:val="2"/>
        <w:numId w:val="1"/>
      </w:numPr>
      <w:outlineLvl w:val="2"/>
    </w:pPr>
  </w:style>
  <w:style w:type="paragraph" w:styleId="6">
    <w:name w:val="heading 4"/>
    <w:basedOn w:val="5"/>
    <w:next w:val="1"/>
    <w:qFormat/>
    <w:uiPriority w:val="0"/>
    <w:pPr>
      <w:numPr>
        <w:ilvl w:val="3"/>
        <w:numId w:val="1"/>
      </w:numPr>
      <w:tabs>
        <w:tab w:val="clear" w:pos="-180"/>
      </w:tabs>
      <w:outlineLvl w:val="3"/>
    </w:pPr>
  </w:style>
  <w:style w:type="paragraph" w:styleId="7">
    <w:name w:val="heading 7"/>
    <w:basedOn w:val="1"/>
    <w:next w:val="1"/>
    <w:qFormat/>
    <w:uiPriority w:val="0"/>
    <w:pPr>
      <w:keepNext/>
      <w:keepLines/>
      <w:numPr>
        <w:ilvl w:val="6"/>
        <w:numId w:val="1"/>
      </w:numPr>
      <w:outlineLvl w:val="6"/>
    </w:p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spacing w:after="120" w:line="240" w:lineRule="auto"/>
      <w:ind w:left="420" w:leftChars="200" w:right="0" w:rightChars="0" w:firstLine="420" w:firstLineChars="200"/>
      <w:jc w:val="both"/>
      <w:textAlignment w:val="auto"/>
    </w:pPr>
    <w:rPr>
      <w:rFonts w:ascii="宋体" w:hAnsi="宋体" w:eastAsia="宋体"/>
      <w:kern w:val="2"/>
      <w:sz w:val="24"/>
      <w:szCs w:val="24"/>
    </w:rPr>
  </w:style>
  <w:style w:type="paragraph" w:styleId="3">
    <w:name w:val="Body Text Indent"/>
    <w:basedOn w:val="1"/>
    <w:qFormat/>
    <w:uiPriority w:val="0"/>
    <w:pPr>
      <w:spacing w:after="60"/>
      <w:ind w:left="30" w:leftChars="30" w:right="30" w:rightChars="30"/>
      <w:jc w:val="center"/>
    </w:pPr>
    <w:rPr>
      <w:rFonts w:ascii="Arial" w:hAnsi="Arial" w:eastAsia="黑体"/>
      <w:sz w:val="21"/>
    </w:rPr>
  </w:style>
  <w:style w:type="paragraph" w:styleId="8">
    <w:name w:val="Normal Indent"/>
    <w:basedOn w:val="1"/>
    <w:qFormat/>
    <w:uiPriority w:val="0"/>
    <w:pPr>
      <w:ind w:firstLine="482"/>
    </w:pPr>
  </w:style>
  <w:style w:type="paragraph" w:styleId="9">
    <w:name w:val="annotation text"/>
    <w:basedOn w:val="1"/>
    <w:qFormat/>
    <w:uiPriority w:val="99"/>
    <w:pPr>
      <w:jc w:val="left"/>
    </w:pPr>
  </w:style>
  <w:style w:type="paragraph" w:styleId="10">
    <w:name w:val="Body Text"/>
    <w:basedOn w:val="1"/>
    <w:qFormat/>
    <w:uiPriority w:val="0"/>
    <w:pPr>
      <w:spacing w:after="60"/>
      <w:ind w:left="30" w:leftChars="30" w:right="30" w:rightChars="30"/>
      <w:jc w:val="center"/>
    </w:pPr>
    <w:rPr>
      <w:sz w:val="21"/>
    </w:rPr>
  </w:style>
  <w:style w:type="paragraph" w:styleId="11">
    <w:name w:val="Plain Text"/>
    <w:basedOn w:val="1"/>
    <w:qFormat/>
    <w:uiPriority w:val="0"/>
    <w:pPr>
      <w:widowControl/>
      <w:spacing w:before="100" w:beforeAutospacing="1" w:after="100" w:afterAutospacing="1"/>
      <w:jc w:val="left"/>
    </w:pPr>
    <w:rPr>
      <w:rFonts w:ascii="宋体" w:hAnsi="宋体"/>
      <w:color w:val="000000"/>
      <w:kern w:val="0"/>
      <w:sz w:val="24"/>
    </w:rPr>
  </w:style>
  <w:style w:type="paragraph" w:styleId="12">
    <w:name w:val="Balloon Text"/>
    <w:basedOn w:val="1"/>
    <w:link w:val="29"/>
    <w:semiHidden/>
    <w:unhideWhenUsed/>
    <w:qFormat/>
    <w:uiPriority w:val="99"/>
    <w:rPr>
      <w:sz w:val="18"/>
      <w:szCs w:val="18"/>
    </w:rPr>
  </w:style>
  <w:style w:type="paragraph" w:styleId="13">
    <w:name w:val="footer"/>
    <w:basedOn w:val="1"/>
    <w:link w:val="24"/>
    <w:semiHidden/>
    <w:unhideWhenUsed/>
    <w:qFormat/>
    <w:uiPriority w:val="99"/>
    <w:pPr>
      <w:tabs>
        <w:tab w:val="center" w:pos="4153"/>
        <w:tab w:val="right" w:pos="8306"/>
      </w:tabs>
      <w:snapToGrid w:val="0"/>
      <w:jc w:val="left"/>
    </w:pPr>
    <w:rPr>
      <w:sz w:val="18"/>
      <w:szCs w:val="18"/>
    </w:rPr>
  </w:style>
  <w:style w:type="paragraph" w:styleId="14">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68" w:after="68" w:line="480" w:lineRule="atLeast"/>
      <w:jc w:val="left"/>
    </w:pPr>
    <w:rPr>
      <w:rFonts w:ascii="宋体" w:hAnsi="宋体" w:eastAsia="宋体" w:cs="宋体"/>
      <w:color w:val="333333"/>
      <w:kern w:val="0"/>
      <w:sz w:val="19"/>
      <w:szCs w:val="19"/>
    </w:rPr>
  </w:style>
  <w:style w:type="table" w:styleId="17">
    <w:name w:val="Table Grid"/>
    <w:basedOn w:val="1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Hyperlink"/>
    <w:basedOn w:val="18"/>
    <w:semiHidden/>
    <w:unhideWhenUsed/>
    <w:qFormat/>
    <w:uiPriority w:val="99"/>
    <w:rPr>
      <w:color w:val="000000"/>
      <w:u w:val="none"/>
    </w:rPr>
  </w:style>
  <w:style w:type="character" w:styleId="22">
    <w:name w:val="annotation reference"/>
    <w:qFormat/>
    <w:uiPriority w:val="99"/>
    <w:rPr>
      <w:sz w:val="21"/>
      <w:szCs w:val="21"/>
    </w:rPr>
  </w:style>
  <w:style w:type="character" w:customStyle="1" w:styleId="23">
    <w:name w:val="页眉 Char"/>
    <w:basedOn w:val="18"/>
    <w:link w:val="14"/>
    <w:semiHidden/>
    <w:qFormat/>
    <w:uiPriority w:val="99"/>
    <w:rPr>
      <w:sz w:val="18"/>
      <w:szCs w:val="18"/>
    </w:rPr>
  </w:style>
  <w:style w:type="character" w:customStyle="1" w:styleId="24">
    <w:name w:val="页脚 Char"/>
    <w:basedOn w:val="18"/>
    <w:link w:val="13"/>
    <w:semiHidden/>
    <w:qFormat/>
    <w:uiPriority w:val="99"/>
    <w:rPr>
      <w:sz w:val="18"/>
      <w:szCs w:val="18"/>
    </w:rPr>
  </w:style>
  <w:style w:type="paragraph" w:customStyle="1" w:styleId="25">
    <w:name w:val="page-right-detail-h11"/>
    <w:basedOn w:val="1"/>
    <w:qFormat/>
    <w:uiPriority w:val="0"/>
    <w:pPr>
      <w:widowControl/>
      <w:spacing w:before="100" w:beforeAutospacing="1" w:after="125"/>
      <w:jc w:val="center"/>
    </w:pPr>
    <w:rPr>
      <w:rFonts w:ascii="微软雅黑" w:hAnsi="微软雅黑" w:eastAsia="微软雅黑" w:cs="宋体"/>
      <w:color w:val="E56600"/>
      <w:spacing w:val="25"/>
      <w:kern w:val="0"/>
      <w:sz w:val="23"/>
      <w:szCs w:val="23"/>
    </w:rPr>
  </w:style>
  <w:style w:type="paragraph" w:customStyle="1" w:styleId="26">
    <w:name w:val="page-right-detail-h21"/>
    <w:basedOn w:val="1"/>
    <w:qFormat/>
    <w:uiPriority w:val="0"/>
    <w:pPr>
      <w:widowControl/>
      <w:spacing w:before="100" w:beforeAutospacing="1" w:after="100" w:afterAutospacing="1"/>
      <w:jc w:val="center"/>
    </w:pPr>
    <w:rPr>
      <w:rFonts w:ascii="Arial" w:hAnsi="Arial" w:eastAsia="宋体" w:cs="Arial"/>
      <w:color w:val="6D6D6C"/>
      <w:spacing w:val="13"/>
      <w:kern w:val="0"/>
      <w:sz w:val="15"/>
      <w:szCs w:val="15"/>
    </w:rPr>
  </w:style>
  <w:style w:type="table" w:customStyle="1" w:styleId="27">
    <w:name w:val="网格型1"/>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8">
    <w:name w:val="List Paragraph"/>
    <w:basedOn w:val="1"/>
    <w:qFormat/>
    <w:uiPriority w:val="34"/>
    <w:pPr>
      <w:ind w:firstLine="420" w:firstLineChars="200"/>
    </w:pPr>
  </w:style>
  <w:style w:type="character" w:customStyle="1" w:styleId="29">
    <w:name w:val="批注框文本 Char"/>
    <w:basedOn w:val="18"/>
    <w:link w:val="12"/>
    <w:semiHidden/>
    <w:qFormat/>
    <w:uiPriority w:val="99"/>
    <w:rPr>
      <w:sz w:val="18"/>
      <w:szCs w:val="18"/>
    </w:rPr>
  </w:style>
  <w:style w:type="paragraph" w:customStyle="1" w:styleId="30">
    <w:name w:val="flName"/>
    <w:basedOn w:val="31"/>
    <w:qFormat/>
    <w:uiPriority w:val="0"/>
    <w:rPr>
      <w:sz w:val="32"/>
    </w:rPr>
  </w:style>
  <w:style w:type="paragraph" w:customStyle="1" w:styleId="31">
    <w:name w:val="flNote"/>
    <w:basedOn w:val="1"/>
    <w:qFormat/>
    <w:uiPriority w:val="0"/>
    <w:pPr>
      <w:spacing w:before="320" w:after="160"/>
      <w:jc w:val="center"/>
    </w:pPr>
    <w:rPr>
      <w:rFonts w:ascii="Arial" w:eastAsia="黑体"/>
      <w:sz w:val="30"/>
    </w:rPr>
  </w:style>
  <w:style w:type="paragraph" w:customStyle="1" w:styleId="32">
    <w:name w:val="正文文字3"/>
    <w:basedOn w:val="10"/>
    <w:qFormat/>
    <w:uiPriority w:val="0"/>
    <w:pPr>
      <w:spacing w:after="0" w:afterLines="0"/>
      <w:jc w:val="both"/>
    </w:pPr>
  </w:style>
  <w:style w:type="character" w:customStyle="1" w:styleId="33">
    <w:name w:val="Hyperlink.1"/>
    <w:qFormat/>
    <w:uiPriority w:val="0"/>
    <w:rPr>
      <w:rFonts w:ascii="宋体" w:hAnsi="宋体" w:eastAsia="宋体" w:cs="宋体"/>
      <w:lang w:val="zh-TW" w:eastAsia="zh-TW"/>
    </w:rPr>
  </w:style>
  <w:style w:type="paragraph" w:customStyle="1" w:styleId="34">
    <w:name w:val="注"/>
    <w:basedOn w:val="1"/>
    <w:qFormat/>
    <w:uiPriority w:val="0"/>
    <w:pPr>
      <w:ind w:left="840" w:hanging="420"/>
    </w:pPr>
    <w:rPr>
      <w:sz w:val="21"/>
    </w:rPr>
  </w:style>
  <w:style w:type="paragraph" w:customStyle="1" w:styleId="35">
    <w:name w:val="注1"/>
    <w:basedOn w:val="34"/>
    <w:qFormat/>
    <w:uiPriority w:val="0"/>
    <w:pPr>
      <w:numPr>
        <w:ilvl w:val="0"/>
        <w:numId w:val="2"/>
      </w:numPr>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49C2A-F097-4953-A6AA-67F50232FF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211</Words>
  <Characters>1204</Characters>
  <Lines>10</Lines>
  <Paragraphs>2</Paragraphs>
  <TotalTime>8</TotalTime>
  <ScaleCrop>false</ScaleCrop>
  <LinksUpToDate>false</LinksUpToDate>
  <CharactersWithSpaces>1413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2020-07-08T01:46:00Z</dcterms:created>
  <dc:creator>MyPc</dc:creator>
  <cp:lastModifiedBy>李莹</cp:lastModifiedBy>
  <cp:lastPrinted>2021-06-22T04:10:00Z</cp:lastPrinted>
  <dcterms:modified xsi:type="dcterms:W3CDTF">2021-10-19T08:11:53Z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5EE35C9CFCC5459889DF05E93EEEA259</vt:lpwstr>
  </property>
</Properties>
</file>